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0814" w:rsidRPr="003F607F" w:rsidRDefault="00E00814">
      <w:pPr>
        <w:spacing w:after="225" w:line="240" w:lineRule="auto"/>
        <w:contextualSpacing/>
        <w:jc w:val="center"/>
        <w:outlineLvl w:val="1"/>
        <w:rPr>
          <w:rFonts w:ascii="Arial" w:eastAsia="Times New Roman" w:hAnsi="Arial" w:cs="Arial"/>
          <w:b/>
          <w:bCs/>
          <w:color w:val="000000"/>
          <w:kern w:val="36"/>
          <w:sz w:val="21"/>
          <w:szCs w:val="21"/>
        </w:rPr>
      </w:pPr>
    </w:p>
    <w:p w:rsidR="00504609" w:rsidRDefault="00504609" w:rsidP="00DE564C">
      <w:pPr>
        <w:spacing w:after="0" w:line="240" w:lineRule="auto"/>
        <w:contextualSpacing/>
        <w:jc w:val="center"/>
        <w:outlineLvl w:val="1"/>
        <w:rPr>
          <w:rFonts w:ascii="Arial" w:eastAsia="Times New Roman" w:hAnsi="Arial" w:cs="Arial"/>
          <w:b/>
          <w:bCs/>
          <w:color w:val="000000"/>
          <w:kern w:val="36"/>
          <w:sz w:val="21"/>
          <w:szCs w:val="21"/>
        </w:rPr>
      </w:pPr>
      <w:r>
        <w:rPr>
          <w:rFonts w:ascii="Arial" w:eastAsia="Times New Roman" w:hAnsi="Arial" w:cs="Arial"/>
          <w:b/>
          <w:bCs/>
          <w:color w:val="000000"/>
          <w:kern w:val="36"/>
          <w:sz w:val="21"/>
          <w:szCs w:val="21"/>
        </w:rPr>
        <w:t>KENTUCKY LEAGUE OF CITIES, INC.</w:t>
      </w:r>
    </w:p>
    <w:p w:rsidR="00504609" w:rsidRDefault="00504609" w:rsidP="00504609">
      <w:pPr>
        <w:spacing w:after="0" w:line="240" w:lineRule="auto"/>
        <w:contextualSpacing/>
        <w:jc w:val="center"/>
        <w:outlineLvl w:val="1"/>
        <w:rPr>
          <w:rFonts w:ascii="Arial" w:eastAsia="Times New Roman" w:hAnsi="Arial" w:cs="Arial"/>
          <w:b/>
          <w:bCs/>
          <w:color w:val="000000"/>
          <w:kern w:val="36"/>
          <w:sz w:val="21"/>
          <w:szCs w:val="21"/>
        </w:rPr>
      </w:pPr>
      <w:r>
        <w:rPr>
          <w:rFonts w:ascii="Arial" w:eastAsia="Times New Roman" w:hAnsi="Arial" w:cs="Arial"/>
          <w:b/>
          <w:bCs/>
          <w:color w:val="000000"/>
          <w:kern w:val="36"/>
          <w:sz w:val="21"/>
          <w:szCs w:val="21"/>
        </w:rPr>
        <w:t>REQUEST FOR QUALIFICATIONS AND</w:t>
      </w:r>
    </w:p>
    <w:p w:rsidR="00E00814" w:rsidRDefault="00823C2A" w:rsidP="00DE564C">
      <w:pPr>
        <w:spacing w:after="0" w:line="240" w:lineRule="auto"/>
        <w:contextualSpacing/>
        <w:jc w:val="center"/>
        <w:outlineLvl w:val="1"/>
        <w:rPr>
          <w:rFonts w:ascii="Arial" w:eastAsia="Times New Roman" w:hAnsi="Arial" w:cs="Arial"/>
          <w:b/>
          <w:bCs/>
          <w:color w:val="000000"/>
          <w:kern w:val="36"/>
          <w:sz w:val="21"/>
          <w:szCs w:val="21"/>
        </w:rPr>
      </w:pPr>
      <w:r>
        <w:rPr>
          <w:rFonts w:ascii="Arial" w:eastAsia="Times New Roman" w:hAnsi="Arial" w:cs="Arial"/>
          <w:b/>
          <w:bCs/>
          <w:color w:val="000000"/>
          <w:kern w:val="36"/>
          <w:sz w:val="21"/>
          <w:szCs w:val="21"/>
        </w:rPr>
        <w:t>CONSTRUCTION</w:t>
      </w:r>
      <w:r w:rsidR="00EB123A" w:rsidRPr="003F607F">
        <w:rPr>
          <w:rFonts w:ascii="Arial" w:eastAsia="Times New Roman" w:hAnsi="Arial" w:cs="Arial"/>
          <w:b/>
          <w:bCs/>
          <w:color w:val="000000"/>
          <w:kern w:val="36"/>
          <w:sz w:val="21"/>
          <w:szCs w:val="21"/>
        </w:rPr>
        <w:t xml:space="preserve"> QUOTE </w:t>
      </w:r>
    </w:p>
    <w:p w:rsidR="00504609" w:rsidRPr="003F607F" w:rsidRDefault="00504609" w:rsidP="00DE564C">
      <w:pPr>
        <w:spacing w:after="0" w:line="240" w:lineRule="auto"/>
        <w:contextualSpacing/>
        <w:jc w:val="center"/>
        <w:outlineLvl w:val="1"/>
        <w:rPr>
          <w:rFonts w:ascii="Arial" w:eastAsia="Times New Roman" w:hAnsi="Arial" w:cs="Arial"/>
          <w:b/>
          <w:bCs/>
          <w:color w:val="1B3764"/>
          <w:kern w:val="36"/>
          <w:sz w:val="21"/>
          <w:szCs w:val="21"/>
        </w:rPr>
      </w:pPr>
    </w:p>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b/>
          <w:color w:val="303030"/>
          <w:sz w:val="21"/>
          <w:szCs w:val="21"/>
        </w:rPr>
        <w:t>I. ABOUT KENTUCKY LEAGUE OF CITIES, INC</w:t>
      </w:r>
      <w:r w:rsidRPr="003F607F">
        <w:rPr>
          <w:rFonts w:ascii="Arial" w:eastAsia="Times New Roman" w:hAnsi="Arial" w:cs="Arial"/>
          <w:color w:val="303030"/>
          <w:sz w:val="21"/>
          <w:szCs w:val="21"/>
        </w:rPr>
        <w:t xml:space="preserve">.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br/>
        <w:t>Kentucky League of Cities, Inc. (KLC) is a Kentucky non-stock, non-profit corporation</w:t>
      </w:r>
      <w:r w:rsidR="00504609">
        <w:rPr>
          <w:rFonts w:ascii="Arial" w:eastAsia="Times New Roman" w:hAnsi="Arial" w:cs="Arial"/>
          <w:color w:val="303030"/>
          <w:sz w:val="21"/>
          <w:szCs w:val="21"/>
        </w:rPr>
        <w:t xml:space="preserve"> with an office</w:t>
      </w:r>
      <w:r w:rsidRPr="003F607F">
        <w:rPr>
          <w:rFonts w:ascii="Arial" w:eastAsia="Times New Roman" w:hAnsi="Arial" w:cs="Arial"/>
          <w:color w:val="303030"/>
          <w:sz w:val="21"/>
          <w:szCs w:val="21"/>
        </w:rPr>
        <w:t xml:space="preserve"> </w:t>
      </w:r>
      <w:r w:rsidR="00504609">
        <w:rPr>
          <w:rFonts w:ascii="Arial" w:eastAsia="Times New Roman" w:hAnsi="Arial" w:cs="Arial"/>
          <w:color w:val="303030"/>
          <w:sz w:val="21"/>
          <w:szCs w:val="21"/>
        </w:rPr>
        <w:t>located at 104 Battle Alley, Frankfort, Kentucky.</w:t>
      </w:r>
    </w:p>
    <w:p w:rsidR="00A81052" w:rsidRPr="00194A08" w:rsidRDefault="00EB123A" w:rsidP="00FC358C">
      <w:pPr>
        <w:spacing w:after="0" w:line="240" w:lineRule="auto"/>
        <w:rPr>
          <w:rFonts w:ascii="Arial" w:hAnsi="Arial" w:cs="Arial"/>
          <w:sz w:val="21"/>
          <w:szCs w:val="21"/>
        </w:rPr>
      </w:pPr>
      <w:r w:rsidRPr="003F607F">
        <w:rPr>
          <w:rFonts w:ascii="Arial" w:eastAsia="Times New Roman" w:hAnsi="Arial" w:cs="Arial"/>
          <w:color w:val="303030"/>
          <w:sz w:val="21"/>
          <w:szCs w:val="21"/>
        </w:rPr>
        <w:br/>
      </w:r>
      <w:r w:rsidRPr="003F607F">
        <w:rPr>
          <w:rFonts w:ascii="Arial" w:eastAsia="Times New Roman" w:hAnsi="Arial" w:cs="Arial"/>
          <w:b/>
          <w:color w:val="303030"/>
          <w:sz w:val="21"/>
          <w:szCs w:val="21"/>
        </w:rPr>
        <w:t xml:space="preserve">II. PURPOSE OF REQUEST </w:t>
      </w:r>
      <w:r w:rsidRPr="003F607F">
        <w:rPr>
          <w:rFonts w:ascii="Arial" w:eastAsia="Times New Roman" w:hAnsi="Arial" w:cs="Arial"/>
          <w:b/>
          <w:color w:val="303030"/>
          <w:sz w:val="21"/>
          <w:szCs w:val="21"/>
        </w:rPr>
        <w:br/>
      </w:r>
      <w:r w:rsidRPr="003F607F">
        <w:rPr>
          <w:rFonts w:ascii="Arial" w:eastAsia="Times New Roman" w:hAnsi="Arial" w:cs="Arial"/>
          <w:color w:val="303030"/>
          <w:sz w:val="21"/>
          <w:szCs w:val="21"/>
        </w:rPr>
        <w:br/>
      </w:r>
      <w:r w:rsidR="00504609">
        <w:rPr>
          <w:rFonts w:ascii="Arial" w:eastAsia="Times New Roman" w:hAnsi="Arial" w:cs="Arial"/>
          <w:color w:val="303030"/>
          <w:sz w:val="21"/>
          <w:szCs w:val="21"/>
        </w:rPr>
        <w:t>KLC</w:t>
      </w:r>
      <w:r w:rsidR="00DE564C" w:rsidRPr="003F607F">
        <w:rPr>
          <w:rFonts w:ascii="Arial" w:eastAsia="Times New Roman" w:hAnsi="Arial" w:cs="Arial"/>
          <w:color w:val="303030"/>
          <w:sz w:val="21"/>
          <w:szCs w:val="21"/>
        </w:rPr>
        <w:t xml:space="preserve"> is seeking</w:t>
      </w:r>
      <w:r w:rsidR="00A81052">
        <w:rPr>
          <w:rFonts w:ascii="Arial" w:eastAsia="Times New Roman" w:hAnsi="Arial" w:cs="Arial"/>
          <w:color w:val="303030"/>
          <w:sz w:val="21"/>
          <w:szCs w:val="21"/>
        </w:rPr>
        <w:t xml:space="preserve"> proposals from qualif</w:t>
      </w:r>
      <w:r w:rsidR="00FC358C">
        <w:rPr>
          <w:rFonts w:ascii="Arial" w:eastAsia="Times New Roman" w:hAnsi="Arial" w:cs="Arial"/>
          <w:color w:val="303030"/>
          <w:sz w:val="21"/>
          <w:szCs w:val="21"/>
        </w:rPr>
        <w:t xml:space="preserve">ied and experienced </w:t>
      </w:r>
      <w:r w:rsidR="00DE44FC">
        <w:rPr>
          <w:rFonts w:ascii="Arial" w:eastAsia="Times New Roman" w:hAnsi="Arial" w:cs="Arial"/>
          <w:color w:val="303030"/>
          <w:sz w:val="21"/>
          <w:szCs w:val="21"/>
        </w:rPr>
        <w:t>construction professionals for the repair and/or removal of the sunroom</w:t>
      </w:r>
      <w:r w:rsidR="00504609">
        <w:rPr>
          <w:rFonts w:ascii="Arial" w:eastAsia="Times New Roman" w:hAnsi="Arial" w:cs="Arial"/>
          <w:color w:val="303030"/>
          <w:sz w:val="21"/>
          <w:szCs w:val="21"/>
        </w:rPr>
        <w:t xml:space="preserve"> at its Frankfort office</w:t>
      </w:r>
      <w:r w:rsidR="00DE44FC">
        <w:rPr>
          <w:rFonts w:ascii="Arial" w:eastAsia="Times New Roman" w:hAnsi="Arial" w:cs="Arial"/>
          <w:color w:val="303030"/>
          <w:sz w:val="21"/>
          <w:szCs w:val="21"/>
        </w:rPr>
        <w:t>.</w:t>
      </w:r>
    </w:p>
    <w:p w:rsidR="00A81052" w:rsidRDefault="00A81052" w:rsidP="00A81052">
      <w:pPr>
        <w:spacing w:after="0" w:line="240" w:lineRule="auto"/>
        <w:rPr>
          <w:rFonts w:ascii="Arial" w:hAnsi="Arial" w:cs="Arial"/>
          <w:sz w:val="21"/>
          <w:szCs w:val="21"/>
        </w:rPr>
      </w:pPr>
    </w:p>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b/>
          <w:color w:val="303030"/>
          <w:sz w:val="21"/>
          <w:szCs w:val="21"/>
        </w:rPr>
        <w:t>III. OVERVIEW OF THE PROCESS AND TIMETABLE</w:t>
      </w:r>
      <w:r w:rsidRPr="003F607F">
        <w:rPr>
          <w:rFonts w:ascii="Arial" w:eastAsia="Times New Roman" w:hAnsi="Arial" w:cs="Arial"/>
          <w:color w:val="303030"/>
          <w:sz w:val="21"/>
          <w:szCs w:val="21"/>
        </w:rPr>
        <w:t xml:space="preserve">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br/>
      </w:r>
      <w:r w:rsidR="00DE44FC">
        <w:rPr>
          <w:rFonts w:ascii="Arial" w:eastAsia="Times New Roman" w:hAnsi="Arial" w:cs="Arial"/>
          <w:color w:val="303030"/>
          <w:sz w:val="21"/>
          <w:szCs w:val="21"/>
        </w:rPr>
        <w:t xml:space="preserve">Individuals seeking to respond to the RFP should contact Elizabeth Schepens at </w:t>
      </w:r>
      <w:hyperlink r:id="rId8" w:history="1">
        <w:r w:rsidR="00DE44FC" w:rsidRPr="00DD1C0A">
          <w:rPr>
            <w:rStyle w:val="Hyperlink"/>
            <w:rFonts w:ascii="Arial" w:eastAsia="Times New Roman" w:hAnsi="Arial" w:cs="Arial"/>
            <w:sz w:val="21"/>
            <w:szCs w:val="21"/>
          </w:rPr>
          <w:t>eschepens@klc.org</w:t>
        </w:r>
      </w:hyperlink>
      <w:r w:rsidR="00DE44FC">
        <w:rPr>
          <w:rFonts w:ascii="Arial" w:eastAsia="Times New Roman" w:hAnsi="Arial" w:cs="Arial"/>
          <w:color w:val="303030"/>
          <w:sz w:val="21"/>
          <w:szCs w:val="21"/>
        </w:rPr>
        <w:t xml:space="preserve"> or 859-977-3742 </w:t>
      </w:r>
      <w:proofErr w:type="gramStart"/>
      <w:r w:rsidR="00DE44FC">
        <w:rPr>
          <w:rFonts w:ascii="Arial" w:eastAsia="Times New Roman" w:hAnsi="Arial" w:cs="Arial"/>
          <w:color w:val="303030"/>
          <w:sz w:val="21"/>
          <w:szCs w:val="21"/>
        </w:rPr>
        <w:t>in order to</w:t>
      </w:r>
      <w:proofErr w:type="gramEnd"/>
      <w:r w:rsidR="00DE44FC">
        <w:rPr>
          <w:rFonts w:ascii="Arial" w:eastAsia="Times New Roman" w:hAnsi="Arial" w:cs="Arial"/>
          <w:color w:val="303030"/>
          <w:sz w:val="21"/>
          <w:szCs w:val="21"/>
        </w:rPr>
        <w:t xml:space="preserve"> schedule a walk-through of the property. </w:t>
      </w:r>
      <w:r w:rsidRPr="003F607F">
        <w:rPr>
          <w:rFonts w:ascii="Arial" w:eastAsia="Times New Roman" w:hAnsi="Arial" w:cs="Arial"/>
          <w:color w:val="303030"/>
          <w:sz w:val="21"/>
          <w:szCs w:val="21"/>
        </w:rPr>
        <w:t xml:space="preserve">Quotes should contain information which identifies the name, title, address, education, experience and professional credentials of the firm and persons who, if selected, will </w:t>
      </w:r>
      <w:r w:rsidR="002B117C">
        <w:rPr>
          <w:rFonts w:ascii="Arial" w:eastAsia="Times New Roman" w:hAnsi="Arial" w:cs="Arial"/>
          <w:color w:val="303030"/>
          <w:sz w:val="21"/>
          <w:szCs w:val="21"/>
        </w:rPr>
        <w:t xml:space="preserve">perform services </w:t>
      </w:r>
      <w:r w:rsidR="00DE44FC">
        <w:rPr>
          <w:rFonts w:ascii="Arial" w:eastAsia="Times New Roman" w:hAnsi="Arial" w:cs="Arial"/>
          <w:color w:val="303030"/>
          <w:sz w:val="21"/>
          <w:szCs w:val="21"/>
        </w:rPr>
        <w:t>after July 1, 2019</w:t>
      </w:r>
      <w:r w:rsidR="002B117C">
        <w:rPr>
          <w:rFonts w:ascii="Arial" w:eastAsia="Times New Roman" w:hAnsi="Arial" w:cs="Arial"/>
          <w:color w:val="303030"/>
          <w:sz w:val="21"/>
          <w:szCs w:val="21"/>
        </w:rPr>
        <w:t>.</w:t>
      </w:r>
      <w:r w:rsidRPr="003F607F">
        <w:rPr>
          <w:rFonts w:ascii="Arial" w:eastAsia="Times New Roman" w:hAnsi="Arial" w:cs="Arial"/>
          <w:color w:val="303030"/>
          <w:sz w:val="21"/>
          <w:szCs w:val="21"/>
        </w:rPr>
        <w:t xml:space="preserve"> Quotes must be received by close of business on</w:t>
      </w:r>
      <w:r w:rsidR="002B117C">
        <w:rPr>
          <w:rFonts w:ascii="Arial" w:eastAsia="Times New Roman" w:hAnsi="Arial" w:cs="Arial"/>
          <w:color w:val="303030"/>
          <w:sz w:val="21"/>
          <w:szCs w:val="21"/>
        </w:rPr>
        <w:t xml:space="preserve"> </w:t>
      </w:r>
      <w:r w:rsidR="00DE44FC">
        <w:rPr>
          <w:rFonts w:ascii="Arial" w:eastAsia="Times New Roman" w:hAnsi="Arial" w:cs="Arial"/>
          <w:color w:val="303030"/>
          <w:sz w:val="21"/>
          <w:szCs w:val="21"/>
        </w:rPr>
        <w:t>March 15, 2019</w:t>
      </w:r>
      <w:r w:rsidR="00D22D29">
        <w:rPr>
          <w:rFonts w:ascii="Arial" w:eastAsia="Times New Roman" w:hAnsi="Arial" w:cs="Arial"/>
          <w:color w:val="303030"/>
          <w:sz w:val="21"/>
          <w:szCs w:val="21"/>
        </w:rPr>
        <w:t xml:space="preserve">. Submissions will be </w:t>
      </w:r>
      <w:proofErr w:type="gramStart"/>
      <w:r w:rsidR="00D22D29">
        <w:rPr>
          <w:rFonts w:ascii="Arial" w:eastAsia="Times New Roman" w:hAnsi="Arial" w:cs="Arial"/>
          <w:color w:val="303030"/>
          <w:sz w:val="21"/>
          <w:szCs w:val="21"/>
        </w:rPr>
        <w:t>reviewed</w:t>
      </w:r>
      <w:proofErr w:type="gramEnd"/>
      <w:r w:rsidR="00D22D29">
        <w:rPr>
          <w:rFonts w:ascii="Arial" w:eastAsia="Times New Roman" w:hAnsi="Arial" w:cs="Arial"/>
          <w:color w:val="303030"/>
          <w:sz w:val="21"/>
          <w:szCs w:val="21"/>
        </w:rPr>
        <w:t xml:space="preserve"> </w:t>
      </w:r>
      <w:r w:rsidRPr="003F607F">
        <w:rPr>
          <w:rFonts w:ascii="Arial" w:eastAsia="Times New Roman" w:hAnsi="Arial" w:cs="Arial"/>
          <w:color w:val="303030"/>
          <w:sz w:val="21"/>
          <w:szCs w:val="21"/>
        </w:rPr>
        <w:t>and a selection made by a team of KLC</w:t>
      </w:r>
      <w:r w:rsidR="00DE564C" w:rsidRPr="003F607F">
        <w:rPr>
          <w:rFonts w:ascii="Arial" w:eastAsia="Times New Roman" w:hAnsi="Arial" w:cs="Arial"/>
          <w:color w:val="303030"/>
          <w:sz w:val="21"/>
          <w:szCs w:val="21"/>
        </w:rPr>
        <w:t xml:space="preserve"> staff</w:t>
      </w:r>
      <w:r w:rsidRPr="003F607F">
        <w:rPr>
          <w:rFonts w:ascii="Arial" w:eastAsia="Times New Roman" w:hAnsi="Arial" w:cs="Arial"/>
          <w:color w:val="303030"/>
          <w:sz w:val="21"/>
          <w:szCs w:val="21"/>
        </w:rPr>
        <w:t>. Upon final selection and approval, the successful firm will enter into a contract to perform the work. </w:t>
      </w:r>
      <w:r w:rsidRPr="003F607F">
        <w:rPr>
          <w:rFonts w:ascii="Arial" w:eastAsia="Times New Roman" w:hAnsi="Arial" w:cs="Arial"/>
          <w:color w:val="303030"/>
          <w:sz w:val="21"/>
          <w:szCs w:val="21"/>
        </w:rPr>
        <w:br/>
        <w:t xml:space="preserve">  </w:t>
      </w:r>
    </w:p>
    <w:tbl>
      <w:tblPr>
        <w:tblW w:w="900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479"/>
        <w:gridCol w:w="4521"/>
      </w:tblGrid>
      <w:tr w:rsidR="00E00814" w:rsidRPr="003F607F">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b/>
                <w:bCs/>
                <w:color w:val="303030"/>
                <w:sz w:val="21"/>
                <w:szCs w:val="21"/>
              </w:rPr>
              <w:t>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b/>
                <w:bCs/>
                <w:color w:val="303030"/>
                <w:sz w:val="21"/>
                <w:szCs w:val="21"/>
              </w:rPr>
              <w:t>  Completion Date</w:t>
            </w:r>
          </w:p>
        </w:tc>
      </w:tr>
      <w:tr w:rsidR="00E00814" w:rsidRPr="003F60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color w:val="303030"/>
                <w:sz w:val="21"/>
                <w:szCs w:val="21"/>
              </w:rPr>
              <w:t>  Issuance of Quote Request</w:t>
            </w:r>
          </w:p>
        </w:tc>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DE44FC" w:rsidP="00DE564C">
            <w:pPr>
              <w:spacing w:after="0" w:line="240" w:lineRule="auto"/>
              <w:rPr>
                <w:rFonts w:ascii="Arial" w:eastAsia="Times New Roman" w:hAnsi="Arial" w:cs="Arial"/>
                <w:color w:val="303030"/>
                <w:sz w:val="21"/>
                <w:szCs w:val="21"/>
              </w:rPr>
            </w:pPr>
            <w:r>
              <w:rPr>
                <w:rFonts w:ascii="Arial" w:eastAsia="Times New Roman" w:hAnsi="Arial" w:cs="Arial"/>
                <w:color w:val="303030"/>
                <w:sz w:val="21"/>
                <w:szCs w:val="21"/>
              </w:rPr>
              <w:t>February 25, 2019</w:t>
            </w:r>
          </w:p>
        </w:tc>
      </w:tr>
      <w:tr w:rsidR="00E00814" w:rsidRPr="003F60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color w:val="303030"/>
                <w:sz w:val="21"/>
                <w:szCs w:val="21"/>
              </w:rPr>
              <w:t xml:space="preserve">  Quote Request Response Deadline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DE44FC" w:rsidP="00DE564C">
            <w:pPr>
              <w:spacing w:after="0" w:line="240" w:lineRule="auto"/>
              <w:rPr>
                <w:rFonts w:ascii="Arial" w:eastAsia="Times New Roman" w:hAnsi="Arial" w:cs="Arial"/>
                <w:color w:val="303030"/>
                <w:sz w:val="21"/>
                <w:szCs w:val="21"/>
              </w:rPr>
            </w:pPr>
            <w:r>
              <w:rPr>
                <w:rFonts w:ascii="Arial" w:eastAsia="Times New Roman" w:hAnsi="Arial" w:cs="Arial"/>
                <w:color w:val="303030"/>
                <w:sz w:val="21"/>
                <w:szCs w:val="21"/>
              </w:rPr>
              <w:t>March 15, 2019</w:t>
            </w:r>
          </w:p>
        </w:tc>
      </w:tr>
      <w:tr w:rsidR="00E00814" w:rsidRPr="003F607F" w:rsidTr="00A81052">
        <w:trPr>
          <w:trHeight w:val="1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EB123A" w:rsidP="00DE564C">
            <w:pPr>
              <w:spacing w:after="0" w:line="240" w:lineRule="auto"/>
              <w:rPr>
                <w:rFonts w:ascii="Arial" w:eastAsia="Times New Roman" w:hAnsi="Arial" w:cs="Arial"/>
                <w:color w:val="303030"/>
                <w:sz w:val="21"/>
                <w:szCs w:val="21"/>
              </w:rPr>
            </w:pPr>
            <w:r w:rsidRPr="003F607F">
              <w:rPr>
                <w:rFonts w:ascii="Arial" w:eastAsia="Times New Roman" w:hAnsi="Arial" w:cs="Arial"/>
                <w:color w:val="303030"/>
                <w:sz w:val="21"/>
                <w:szCs w:val="21"/>
              </w:rPr>
              <w:t>  Notification of 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00814" w:rsidRPr="003F607F" w:rsidRDefault="00DE44FC" w:rsidP="00DE564C">
            <w:pPr>
              <w:spacing w:after="0" w:line="240" w:lineRule="auto"/>
              <w:rPr>
                <w:rFonts w:ascii="Arial" w:eastAsia="Times New Roman" w:hAnsi="Arial" w:cs="Arial"/>
                <w:color w:val="303030"/>
                <w:sz w:val="21"/>
                <w:szCs w:val="21"/>
              </w:rPr>
            </w:pPr>
            <w:r>
              <w:rPr>
                <w:rFonts w:ascii="Arial" w:eastAsia="Times New Roman" w:hAnsi="Arial" w:cs="Arial"/>
                <w:color w:val="303030"/>
                <w:sz w:val="21"/>
                <w:szCs w:val="21"/>
              </w:rPr>
              <w:t>July 1, 2019</w:t>
            </w:r>
          </w:p>
        </w:tc>
      </w:tr>
    </w:tbl>
    <w:p w:rsidR="003F6F6C" w:rsidRPr="003F607F" w:rsidRDefault="00EB123A" w:rsidP="00DE564C">
      <w:pPr>
        <w:spacing w:after="0"/>
        <w:rPr>
          <w:rFonts w:ascii="Arial" w:eastAsia="Times New Roman" w:hAnsi="Arial" w:cs="Arial"/>
          <w:b/>
          <w:color w:val="303030"/>
          <w:sz w:val="21"/>
          <w:szCs w:val="21"/>
        </w:rPr>
      </w:pPr>
      <w:r w:rsidRPr="003F607F">
        <w:rPr>
          <w:rFonts w:ascii="Arial" w:eastAsia="Times New Roman" w:hAnsi="Arial" w:cs="Arial"/>
          <w:color w:val="303030"/>
          <w:sz w:val="21"/>
          <w:szCs w:val="21"/>
        </w:rPr>
        <w:br/>
      </w:r>
      <w:r w:rsidRPr="003F607F">
        <w:rPr>
          <w:rFonts w:ascii="Arial" w:eastAsia="Times New Roman" w:hAnsi="Arial" w:cs="Arial"/>
          <w:b/>
          <w:color w:val="303030"/>
          <w:sz w:val="21"/>
          <w:szCs w:val="21"/>
        </w:rPr>
        <w:t xml:space="preserve">IV. QUOTE SUBMISSION INSTRUCTIONS </w:t>
      </w:r>
    </w:p>
    <w:p w:rsidR="00E00814" w:rsidRDefault="00EB123A" w:rsidP="00DE564C">
      <w:pPr>
        <w:spacing w:after="0"/>
        <w:rPr>
          <w:rFonts w:ascii="Arial" w:eastAsia="Times New Roman" w:hAnsi="Arial" w:cs="Arial"/>
          <w:color w:val="303030"/>
          <w:sz w:val="21"/>
          <w:szCs w:val="21"/>
        </w:rPr>
      </w:pPr>
      <w:r w:rsidRPr="003F607F">
        <w:rPr>
          <w:rFonts w:ascii="Arial" w:eastAsia="Times New Roman" w:hAnsi="Arial" w:cs="Arial"/>
          <w:color w:val="303030"/>
          <w:sz w:val="21"/>
          <w:szCs w:val="21"/>
        </w:rPr>
        <w:br/>
        <w:t>Questions about this quote should be directe</w:t>
      </w:r>
      <w:r w:rsidR="00D22D29">
        <w:rPr>
          <w:rFonts w:ascii="Arial" w:eastAsia="Times New Roman" w:hAnsi="Arial" w:cs="Arial"/>
          <w:color w:val="303030"/>
          <w:sz w:val="21"/>
          <w:szCs w:val="21"/>
        </w:rPr>
        <w:t>d to Elizabeth Schepens</w:t>
      </w:r>
      <w:r w:rsidR="00504609">
        <w:rPr>
          <w:rFonts w:ascii="Arial" w:eastAsia="Times New Roman" w:hAnsi="Arial" w:cs="Arial"/>
          <w:color w:val="303030"/>
          <w:sz w:val="21"/>
          <w:szCs w:val="21"/>
        </w:rPr>
        <w:t xml:space="preserve"> at the contact information listed above</w:t>
      </w:r>
      <w:r w:rsidR="00DE44FC">
        <w:rPr>
          <w:rFonts w:ascii="Arial" w:eastAsia="Times New Roman" w:hAnsi="Arial" w:cs="Arial"/>
          <w:color w:val="303030"/>
          <w:sz w:val="21"/>
          <w:szCs w:val="21"/>
        </w:rPr>
        <w:t xml:space="preserve">. </w:t>
      </w:r>
      <w:r w:rsidRPr="003F607F">
        <w:rPr>
          <w:rFonts w:ascii="Arial" w:eastAsia="Times New Roman" w:hAnsi="Arial" w:cs="Arial"/>
          <w:color w:val="303030"/>
          <w:sz w:val="21"/>
          <w:szCs w:val="21"/>
        </w:rPr>
        <w:t>Please submit your proposal to</w:t>
      </w:r>
      <w:r w:rsidRPr="003F607F">
        <w:rPr>
          <w:rFonts w:ascii="Arial" w:eastAsia="Times New Roman" w:hAnsi="Arial" w:cs="Arial"/>
          <w:b/>
          <w:color w:val="303030"/>
          <w:sz w:val="21"/>
          <w:szCs w:val="21"/>
        </w:rPr>
        <w:t>:</w:t>
      </w:r>
      <w:r w:rsidR="003F6F6C" w:rsidRPr="003F607F">
        <w:rPr>
          <w:rFonts w:ascii="Arial" w:eastAsia="Times New Roman" w:hAnsi="Arial" w:cs="Arial"/>
          <w:color w:val="303030"/>
          <w:sz w:val="21"/>
          <w:szCs w:val="21"/>
        </w:rPr>
        <w:t xml:space="preserve"> </w:t>
      </w:r>
      <w:r w:rsidR="003F6F6C"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 xml:space="preserve">Kentucky League of Cities, Inc.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 xml:space="preserve">ATTN: </w:t>
      </w:r>
      <w:r w:rsidR="00DE44FC">
        <w:rPr>
          <w:rFonts w:ascii="Arial" w:eastAsia="Times New Roman" w:hAnsi="Arial" w:cs="Arial"/>
          <w:color w:val="303030"/>
          <w:sz w:val="21"/>
          <w:szCs w:val="21"/>
        </w:rPr>
        <w:t>Jeri McCullough</w:t>
      </w:r>
      <w:r w:rsidRPr="003F607F">
        <w:rPr>
          <w:rFonts w:ascii="Arial" w:eastAsia="Times New Roman" w:hAnsi="Arial" w:cs="Arial"/>
          <w:color w:val="303030"/>
          <w:sz w:val="21"/>
          <w:szCs w:val="21"/>
        </w:rPr>
        <w:t xml:space="preserve">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 xml:space="preserve">100 East Vine Street, Suite 800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 xml:space="preserve">Lexington, KY 40507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 xml:space="preserve">Facsimile: 859-977-3703 </w:t>
      </w:r>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 xml:space="preserve">Email: </w:t>
      </w:r>
      <w:r w:rsidR="00DE44FC">
        <w:rPr>
          <w:rFonts w:ascii="Arial" w:eastAsia="Times New Roman" w:hAnsi="Arial" w:cs="Arial"/>
          <w:color w:val="303030"/>
          <w:sz w:val="21"/>
          <w:szCs w:val="21"/>
        </w:rPr>
        <w:t>jmccullough</w:t>
      </w:r>
      <w:r w:rsidRPr="003F607F">
        <w:rPr>
          <w:rFonts w:ascii="Arial" w:eastAsia="Times New Roman" w:hAnsi="Arial" w:cs="Arial"/>
          <w:color w:val="303030"/>
          <w:sz w:val="21"/>
          <w:szCs w:val="21"/>
        </w:rPr>
        <w:t xml:space="preserve">@klc.org </w:t>
      </w:r>
      <w:bookmarkStart w:id="0" w:name="_GoBack"/>
      <w:bookmarkEnd w:id="0"/>
      <w:r w:rsidRPr="003F607F">
        <w:rPr>
          <w:rFonts w:ascii="Arial" w:eastAsia="Times New Roman" w:hAnsi="Arial" w:cs="Arial"/>
          <w:color w:val="303030"/>
          <w:sz w:val="21"/>
          <w:szCs w:val="21"/>
        </w:rPr>
        <w:br/>
      </w:r>
      <w:r w:rsidRPr="003F607F">
        <w:rPr>
          <w:rFonts w:ascii="Arial" w:eastAsia="Times New Roman" w:hAnsi="Arial" w:cs="Arial"/>
          <w:color w:val="303030"/>
          <w:sz w:val="21"/>
          <w:szCs w:val="21"/>
        </w:rPr>
        <w:tab/>
      </w:r>
      <w:r w:rsidRPr="003F607F">
        <w:rPr>
          <w:rFonts w:ascii="Arial" w:eastAsia="Times New Roman" w:hAnsi="Arial" w:cs="Arial"/>
          <w:color w:val="303030"/>
          <w:sz w:val="21"/>
          <w:szCs w:val="21"/>
        </w:rPr>
        <w:tab/>
        <w:t>Phone: 1-800-876-</w:t>
      </w:r>
      <w:r w:rsidR="00DE44FC">
        <w:rPr>
          <w:rFonts w:ascii="Arial" w:eastAsia="Times New Roman" w:hAnsi="Arial" w:cs="Arial"/>
          <w:color w:val="303030"/>
          <w:sz w:val="21"/>
          <w:szCs w:val="21"/>
        </w:rPr>
        <w:t>4552 (toll free) or 859-977-3780</w:t>
      </w:r>
      <w:r w:rsidRPr="003F607F">
        <w:rPr>
          <w:rFonts w:ascii="Arial" w:eastAsia="Times New Roman" w:hAnsi="Arial" w:cs="Arial"/>
          <w:color w:val="303030"/>
          <w:sz w:val="21"/>
          <w:szCs w:val="21"/>
        </w:rPr>
        <w:t xml:space="preserve"> (direct)</w:t>
      </w:r>
    </w:p>
    <w:p w:rsidR="00484870" w:rsidRDefault="00484870" w:rsidP="00484870">
      <w:pPr>
        <w:rPr>
          <w:b/>
          <w:sz w:val="18"/>
          <w:szCs w:val="18"/>
        </w:rPr>
      </w:pPr>
    </w:p>
    <w:p w:rsidR="00484870" w:rsidRPr="00484870" w:rsidRDefault="00484870" w:rsidP="00484870">
      <w:pPr>
        <w:rPr>
          <w:rFonts w:ascii="Arial" w:hAnsi="Arial" w:cs="Arial"/>
          <w:b/>
          <w:sz w:val="18"/>
          <w:szCs w:val="18"/>
        </w:rPr>
      </w:pPr>
      <w:r w:rsidRPr="00484870">
        <w:rPr>
          <w:rFonts w:ascii="Arial" w:hAnsi="Arial" w:cs="Arial"/>
          <w:b/>
          <w:sz w:val="18"/>
          <w:szCs w:val="18"/>
        </w:rPr>
        <w:t>KLC reserves the option of withdrawing or modifying this RFP and to waive any defect or any irregularity in any proposal.  It may also reject any or all proposals or portions thereof at any time.</w:t>
      </w:r>
    </w:p>
    <w:p w:rsidR="00484870" w:rsidRPr="00484870" w:rsidRDefault="00484870" w:rsidP="00484870">
      <w:pPr>
        <w:rPr>
          <w:rFonts w:ascii="Arial" w:hAnsi="Arial" w:cs="Arial"/>
          <w:b/>
          <w:sz w:val="18"/>
          <w:szCs w:val="18"/>
        </w:rPr>
      </w:pPr>
      <w:r w:rsidRPr="00484870">
        <w:rPr>
          <w:rFonts w:ascii="Arial" w:hAnsi="Arial" w:cs="Arial"/>
          <w:b/>
          <w:sz w:val="18"/>
          <w:szCs w:val="18"/>
        </w:rPr>
        <w:t xml:space="preserve">Pursuant to KRS 65.312, KLC is a “public entity”.  Any submissions in response to this RFP may be subject to Kentucky Open Records Act (ORA) laws.  Any specific information which the proposer considers confidential and proprietary and possibly subject to exemption in accordance with ORA statutes, Kentucky Attorney General opinions and Kentucky case law, must be clearly designated as such.  Please note that information designated as “confidential and proprietary” does not guarantee that it will be exempted from </w:t>
      </w:r>
      <w:proofErr w:type="gramStart"/>
      <w:r w:rsidRPr="00484870">
        <w:rPr>
          <w:rFonts w:ascii="Arial" w:hAnsi="Arial" w:cs="Arial"/>
          <w:b/>
          <w:sz w:val="18"/>
          <w:szCs w:val="18"/>
        </w:rPr>
        <w:t>release, but</w:t>
      </w:r>
      <w:proofErr w:type="gramEnd"/>
      <w:r w:rsidRPr="00484870">
        <w:rPr>
          <w:rFonts w:ascii="Arial" w:hAnsi="Arial" w:cs="Arial"/>
          <w:b/>
          <w:sz w:val="18"/>
          <w:szCs w:val="18"/>
        </w:rPr>
        <w:t xml:space="preserve"> will aid KLC in determining if any ORA exemptions apply.  Please consult the ORA and/or your legal counsel regarding what information submitted, if any, may be exempted under the ORA.</w:t>
      </w:r>
    </w:p>
    <w:p w:rsidR="00484870" w:rsidRPr="00484870" w:rsidRDefault="00484870" w:rsidP="00DE564C">
      <w:pPr>
        <w:spacing w:after="0"/>
        <w:rPr>
          <w:rFonts w:ascii="Arial" w:eastAsia="Times New Roman" w:hAnsi="Arial" w:cs="Arial"/>
          <w:color w:val="303030"/>
          <w:sz w:val="21"/>
          <w:szCs w:val="21"/>
        </w:rPr>
      </w:pPr>
    </w:p>
    <w:sectPr w:rsidR="00484870" w:rsidRPr="00484870" w:rsidSect="003F607F">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73" w:rsidRDefault="00C53073">
      <w:pPr>
        <w:spacing w:after="0" w:line="240" w:lineRule="auto"/>
      </w:pPr>
      <w:r>
        <w:separator/>
      </w:r>
    </w:p>
  </w:endnote>
  <w:endnote w:type="continuationSeparator" w:id="0">
    <w:p w:rsidR="00C53073" w:rsidRDefault="00C5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73" w:rsidRDefault="00C53073">
      <w:pPr>
        <w:spacing w:after="0" w:line="240" w:lineRule="auto"/>
      </w:pPr>
      <w:r>
        <w:separator/>
      </w:r>
    </w:p>
  </w:footnote>
  <w:footnote w:type="continuationSeparator" w:id="0">
    <w:p w:rsidR="00C53073" w:rsidRDefault="00C5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14" w:rsidRDefault="00E00814">
    <w:pPr>
      <w:pStyle w:val="Header"/>
    </w:pPr>
  </w:p>
  <w:p w:rsidR="00E00814" w:rsidRDefault="00E0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37B72"/>
    <w:multiLevelType w:val="hybridMultilevel"/>
    <w:tmpl w:val="B6C8B692"/>
    <w:lvl w:ilvl="0" w:tplc="8654C0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14"/>
    <w:rsid w:val="00194A08"/>
    <w:rsid w:val="00196B3C"/>
    <w:rsid w:val="001D20B1"/>
    <w:rsid w:val="002B117C"/>
    <w:rsid w:val="003F607F"/>
    <w:rsid w:val="003F6F6C"/>
    <w:rsid w:val="00442122"/>
    <w:rsid w:val="00484870"/>
    <w:rsid w:val="00504609"/>
    <w:rsid w:val="006361C2"/>
    <w:rsid w:val="00823C2A"/>
    <w:rsid w:val="00A27ABA"/>
    <w:rsid w:val="00A4357D"/>
    <w:rsid w:val="00A81052"/>
    <w:rsid w:val="00B33166"/>
    <w:rsid w:val="00C53073"/>
    <w:rsid w:val="00D22D29"/>
    <w:rsid w:val="00DE44FC"/>
    <w:rsid w:val="00DE564C"/>
    <w:rsid w:val="00E00814"/>
    <w:rsid w:val="00EB123A"/>
    <w:rsid w:val="00FC358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paragraph" w:styleId="Footer">
    <w:name w:val="footer"/>
    <w:basedOn w:val="Normal"/>
    <w:link w:val="FooterChar"/>
    <w:uiPriority w:val="99"/>
    <w:unhideWhenUsed/>
    <w:rsid w:val="00DE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64C"/>
  </w:style>
  <w:style w:type="paragraph" w:styleId="ListParagraph">
    <w:name w:val="List Paragraph"/>
    <w:basedOn w:val="Normal"/>
    <w:uiPriority w:val="34"/>
    <w:qFormat/>
    <w:rsid w:val="00DE564C"/>
    <w:pPr>
      <w:ind w:left="720"/>
      <w:contextualSpacing/>
    </w:pPr>
  </w:style>
  <w:style w:type="paragraph" w:styleId="BalloonText">
    <w:name w:val="Balloon Text"/>
    <w:basedOn w:val="Normal"/>
    <w:link w:val="BalloonTextChar"/>
    <w:uiPriority w:val="99"/>
    <w:semiHidden/>
    <w:unhideWhenUsed/>
    <w:rsid w:val="0063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C2"/>
    <w:rPr>
      <w:rFonts w:ascii="Segoe UI" w:hAnsi="Segoe UI" w:cs="Segoe UI"/>
      <w:sz w:val="18"/>
      <w:szCs w:val="18"/>
    </w:rPr>
  </w:style>
  <w:style w:type="character" w:styleId="Hyperlink">
    <w:name w:val="Hyperlink"/>
    <w:basedOn w:val="DefaultParagraphFont"/>
    <w:uiPriority w:val="99"/>
    <w:unhideWhenUsed/>
    <w:rsid w:val="00DE44FC"/>
    <w:rPr>
      <w:color w:val="0000FF" w:themeColor="hyperlink"/>
      <w:u w:val="single"/>
    </w:rPr>
  </w:style>
  <w:style w:type="character" w:styleId="UnresolvedMention">
    <w:name w:val="Unresolved Mention"/>
    <w:basedOn w:val="DefaultParagraphFont"/>
    <w:uiPriority w:val="99"/>
    <w:semiHidden/>
    <w:unhideWhenUsed/>
    <w:rsid w:val="0050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hepens@kl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04EF-9B19-4F21-8AB5-848A5F8A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2010-02-22T14:48:00Z</cp:lastPrinted>
  <dcterms:created xsi:type="dcterms:W3CDTF">2019-02-22T21:38:00Z</dcterms:created>
  <dcterms:modified xsi:type="dcterms:W3CDTF">2019-02-22T21:38:00Z</dcterms:modified>
</cp:coreProperties>
</file>