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44B82" w14:textId="4A90600A" w:rsidR="0031496C" w:rsidRDefault="0031496C" w:rsidP="0031496C">
      <w:pPr>
        <w:tabs>
          <w:tab w:val="center" w:pos="4680"/>
        </w:tabs>
        <w:jc w:val="center"/>
        <w:rPr>
          <w:rFonts w:ascii="Times New Roman" w:hAnsi="Times New Roman"/>
          <w:sz w:val="24"/>
        </w:rPr>
      </w:pPr>
      <w:bookmarkStart w:id="0" w:name="_GoBack"/>
      <w:bookmarkEnd w:id="0"/>
      <w:r>
        <w:rPr>
          <w:rFonts w:ascii="Times New Roman" w:hAnsi="Times New Roman"/>
          <w:sz w:val="24"/>
        </w:rPr>
        <w:t>EXECUTIVE ORDER ________</w:t>
      </w:r>
    </w:p>
    <w:p w14:paraId="1AA1C11A" w14:textId="77777777" w:rsidR="0031496C" w:rsidRDefault="0031496C" w:rsidP="0031496C">
      <w:pPr>
        <w:jc w:val="both"/>
        <w:rPr>
          <w:rFonts w:ascii="Times New Roman" w:hAnsi="Times New Roman"/>
          <w:sz w:val="24"/>
        </w:rPr>
      </w:pPr>
    </w:p>
    <w:p w14:paraId="4A79B41F" w14:textId="67149771" w:rsidR="0031496C" w:rsidRDefault="0031496C" w:rsidP="0031496C">
      <w:pPr>
        <w:jc w:val="center"/>
        <w:rPr>
          <w:rFonts w:ascii="Times New Roman" w:hAnsi="Times New Roman"/>
          <w:sz w:val="24"/>
        </w:rPr>
      </w:pPr>
      <w:r>
        <w:rPr>
          <w:rFonts w:ascii="Times New Roman" w:hAnsi="Times New Roman"/>
          <w:sz w:val="24"/>
        </w:rPr>
        <w:t>EXECUTIVE ORDER SUSPENDING OUTSIDE EMPLOYMENT AUTHORIZATIONS AND</w:t>
      </w:r>
    </w:p>
    <w:p w14:paraId="18F67075" w14:textId="43B7DBEB" w:rsidR="0031496C" w:rsidRDefault="0031496C" w:rsidP="0031496C">
      <w:pPr>
        <w:jc w:val="center"/>
        <w:rPr>
          <w:rFonts w:ascii="Times New Roman" w:hAnsi="Times New Roman"/>
          <w:spacing w:val="-4"/>
          <w:sz w:val="24"/>
        </w:rPr>
      </w:pPr>
      <w:r>
        <w:rPr>
          <w:rFonts w:ascii="Times New Roman" w:hAnsi="Times New Roman"/>
          <w:sz w:val="24"/>
        </w:rPr>
        <w:t>ESTABLISHING A TEMPORARY POLICY REGARDING OUTSIDE EMPLOYMENT DURING THE STATE OF EMERGENCY 2020</w:t>
      </w:r>
    </w:p>
    <w:p w14:paraId="39FFF383" w14:textId="77777777" w:rsidR="0031496C" w:rsidRDefault="0031496C" w:rsidP="0031496C">
      <w:pPr>
        <w:ind w:firstLine="1440"/>
        <w:jc w:val="both"/>
        <w:rPr>
          <w:rFonts w:ascii="Times New Roman" w:hAnsi="Times New Roman"/>
          <w:sz w:val="24"/>
        </w:rPr>
      </w:pPr>
    </w:p>
    <w:p w14:paraId="2B2DB1CC" w14:textId="6167CC6C" w:rsidR="0031496C" w:rsidRDefault="0031496C" w:rsidP="0031496C">
      <w:pPr>
        <w:ind w:firstLine="720"/>
        <w:jc w:val="both"/>
        <w:rPr>
          <w:rFonts w:ascii="Times New Roman" w:hAnsi="Times New Roman"/>
          <w:sz w:val="24"/>
        </w:rPr>
      </w:pPr>
      <w:r>
        <w:rPr>
          <w:rFonts w:ascii="Times New Roman" w:hAnsi="Times New Roman"/>
          <w:sz w:val="24"/>
        </w:rPr>
        <w:t>WHEREAS, the President declared a national state of emergency on March 13, 2020 in response to the COVID-19 pandemic;</w:t>
      </w:r>
    </w:p>
    <w:p w14:paraId="661A28F8" w14:textId="14A294DA" w:rsidR="0031496C" w:rsidRDefault="0031496C" w:rsidP="0031496C">
      <w:pPr>
        <w:jc w:val="both"/>
        <w:rPr>
          <w:rFonts w:ascii="Times New Roman" w:hAnsi="Times New Roman"/>
          <w:sz w:val="24"/>
        </w:rPr>
      </w:pPr>
    </w:p>
    <w:p w14:paraId="3C35321B" w14:textId="05213F5E" w:rsidR="0031496C" w:rsidRDefault="0031496C" w:rsidP="0031496C">
      <w:pPr>
        <w:ind w:firstLine="720"/>
        <w:jc w:val="both"/>
        <w:rPr>
          <w:rFonts w:ascii="Times New Roman" w:hAnsi="Times New Roman"/>
          <w:sz w:val="24"/>
        </w:rPr>
      </w:pPr>
      <w:r>
        <w:rPr>
          <w:rFonts w:ascii="Times New Roman" w:hAnsi="Times New Roman"/>
          <w:sz w:val="24"/>
        </w:rPr>
        <w:t xml:space="preserve">WHEREAS, Governor Andy </w:t>
      </w:r>
      <w:proofErr w:type="spellStart"/>
      <w:r>
        <w:rPr>
          <w:rFonts w:ascii="Times New Roman" w:hAnsi="Times New Roman"/>
          <w:sz w:val="24"/>
        </w:rPr>
        <w:t>Beshear</w:t>
      </w:r>
      <w:proofErr w:type="spellEnd"/>
      <w:r>
        <w:rPr>
          <w:rFonts w:ascii="Times New Roman" w:hAnsi="Times New Roman"/>
          <w:sz w:val="24"/>
        </w:rPr>
        <w:t xml:space="preserve"> declared a state of emergency in the Commonwealth of Kentucky on March 6, 2020 in response to the COVID-19 pandemic;</w:t>
      </w:r>
    </w:p>
    <w:p w14:paraId="6788B218" w14:textId="02251E5C" w:rsidR="0031496C" w:rsidRDefault="0031496C" w:rsidP="0031496C">
      <w:pPr>
        <w:jc w:val="both"/>
        <w:rPr>
          <w:rFonts w:ascii="Times New Roman" w:hAnsi="Times New Roman"/>
          <w:sz w:val="24"/>
        </w:rPr>
      </w:pPr>
    </w:p>
    <w:p w14:paraId="664943B2" w14:textId="257B204E" w:rsidR="0031496C" w:rsidRDefault="0031496C" w:rsidP="0031496C">
      <w:pPr>
        <w:jc w:val="both"/>
        <w:rPr>
          <w:rFonts w:ascii="Times New Roman" w:hAnsi="Times New Roman"/>
          <w:sz w:val="24"/>
        </w:rPr>
      </w:pPr>
      <w:r>
        <w:rPr>
          <w:rFonts w:ascii="Times New Roman" w:hAnsi="Times New Roman"/>
          <w:sz w:val="24"/>
        </w:rPr>
        <w:tab/>
        <w:t xml:space="preserve">WHEREAS, the Centers for Disease Control and Prevention </w:t>
      </w:r>
      <w:r w:rsidR="006A34D7">
        <w:rPr>
          <w:rFonts w:ascii="Times New Roman" w:hAnsi="Times New Roman"/>
          <w:sz w:val="24"/>
        </w:rPr>
        <w:t>identified COVID-19 as a respiratory disease spread from person to person causing illness that can range from very mild to severe, including death;</w:t>
      </w:r>
    </w:p>
    <w:p w14:paraId="130AA459" w14:textId="77777777" w:rsidR="0031496C" w:rsidRDefault="0031496C" w:rsidP="0031496C">
      <w:pPr>
        <w:ind w:firstLine="1440"/>
        <w:jc w:val="both"/>
        <w:rPr>
          <w:rFonts w:ascii="Times New Roman" w:hAnsi="Times New Roman"/>
          <w:sz w:val="24"/>
        </w:rPr>
      </w:pPr>
    </w:p>
    <w:p w14:paraId="1A4F9784" w14:textId="7F931A49" w:rsidR="0031496C" w:rsidRDefault="0031496C" w:rsidP="006A34D7">
      <w:pPr>
        <w:ind w:firstLine="720"/>
        <w:jc w:val="both"/>
        <w:rPr>
          <w:rFonts w:ascii="Times New Roman" w:hAnsi="Times New Roman"/>
          <w:sz w:val="24"/>
        </w:rPr>
      </w:pPr>
      <w:r>
        <w:rPr>
          <w:rFonts w:ascii="Times New Roman" w:hAnsi="Times New Roman"/>
          <w:sz w:val="24"/>
        </w:rPr>
        <w:t xml:space="preserve">WHEREAS, </w:t>
      </w:r>
      <w:r w:rsidR="006A34D7">
        <w:rPr>
          <w:rFonts w:ascii="Times New Roman" w:hAnsi="Times New Roman"/>
          <w:sz w:val="24"/>
        </w:rPr>
        <w:t xml:space="preserve">Governor Andy </w:t>
      </w:r>
      <w:proofErr w:type="spellStart"/>
      <w:r w:rsidR="006A34D7">
        <w:rPr>
          <w:rFonts w:ascii="Times New Roman" w:hAnsi="Times New Roman"/>
          <w:sz w:val="24"/>
        </w:rPr>
        <w:t>Beshear</w:t>
      </w:r>
      <w:proofErr w:type="spellEnd"/>
      <w:r w:rsidR="006A34D7">
        <w:rPr>
          <w:rFonts w:ascii="Times New Roman" w:hAnsi="Times New Roman"/>
          <w:sz w:val="24"/>
        </w:rPr>
        <w:t xml:space="preserve"> issued Executive Order 2020-257 on March 25, 2020 prohibiting in-person work that is not necessary to protect or sustain life</w:t>
      </w:r>
      <w:r>
        <w:rPr>
          <w:rFonts w:ascii="Times New Roman" w:hAnsi="Times New Roman"/>
          <w:sz w:val="24"/>
        </w:rPr>
        <w:t>;</w:t>
      </w:r>
    </w:p>
    <w:p w14:paraId="49646D70" w14:textId="2CC73289" w:rsidR="006A34D7" w:rsidRDefault="006A34D7" w:rsidP="006A34D7">
      <w:pPr>
        <w:ind w:firstLine="720"/>
        <w:jc w:val="both"/>
        <w:rPr>
          <w:rFonts w:ascii="Times New Roman" w:hAnsi="Times New Roman"/>
          <w:sz w:val="24"/>
        </w:rPr>
      </w:pPr>
    </w:p>
    <w:p w14:paraId="70EC51FD" w14:textId="5E12D689" w:rsidR="006A34D7" w:rsidRDefault="006A34D7" w:rsidP="006A34D7">
      <w:pPr>
        <w:ind w:firstLine="720"/>
        <w:jc w:val="both"/>
        <w:rPr>
          <w:rFonts w:ascii="Times New Roman" w:hAnsi="Times New Roman"/>
          <w:sz w:val="24"/>
        </w:rPr>
      </w:pPr>
      <w:r>
        <w:rPr>
          <w:rFonts w:ascii="Times New Roman" w:hAnsi="Times New Roman"/>
          <w:sz w:val="24"/>
        </w:rPr>
        <w:t xml:space="preserve">WHEREAS, Mayor __________________ issued an executive order declaring a state of emergency in the City of ________ on _______________ in response to the COVID-19 pandemic; </w:t>
      </w:r>
    </w:p>
    <w:p w14:paraId="5AD6BB5B" w14:textId="7ADE708A" w:rsidR="00BB469D" w:rsidRDefault="00BB469D" w:rsidP="006A34D7">
      <w:pPr>
        <w:ind w:firstLine="720"/>
        <w:jc w:val="both"/>
        <w:rPr>
          <w:rFonts w:ascii="Times New Roman" w:hAnsi="Times New Roman"/>
          <w:sz w:val="24"/>
        </w:rPr>
      </w:pPr>
    </w:p>
    <w:p w14:paraId="42906035" w14:textId="71E18C00" w:rsidR="00BB469D" w:rsidRPr="00BB469D" w:rsidRDefault="00BB469D" w:rsidP="006A34D7">
      <w:pPr>
        <w:ind w:firstLine="720"/>
        <w:jc w:val="both"/>
        <w:rPr>
          <w:rFonts w:ascii="Times New Roman" w:hAnsi="Times New Roman"/>
          <w:sz w:val="24"/>
        </w:rPr>
      </w:pPr>
      <w:r w:rsidRPr="00BB469D">
        <w:rPr>
          <w:rFonts w:ascii="Times New Roman" w:hAnsi="Times New Roman"/>
          <w:sz w:val="24"/>
        </w:rPr>
        <w:t xml:space="preserve">WHEREAS, regulatory oversight serves the critically important purpose of protecting and promoting the health, safety, and welfare of the City of ______ citizens, resources, and businesses; and </w:t>
      </w:r>
    </w:p>
    <w:p w14:paraId="351244FB" w14:textId="77777777" w:rsidR="006A34D7" w:rsidRDefault="006A34D7" w:rsidP="006A34D7">
      <w:pPr>
        <w:jc w:val="both"/>
        <w:rPr>
          <w:rFonts w:ascii="Times New Roman" w:hAnsi="Times New Roman"/>
          <w:sz w:val="24"/>
        </w:rPr>
      </w:pPr>
    </w:p>
    <w:p w14:paraId="3760B096" w14:textId="75AD51C0" w:rsidR="006A34D7" w:rsidRDefault="006A34D7" w:rsidP="006A34D7">
      <w:pPr>
        <w:jc w:val="both"/>
        <w:rPr>
          <w:rFonts w:ascii="Times New Roman" w:hAnsi="Times New Roman"/>
          <w:sz w:val="24"/>
        </w:rPr>
      </w:pPr>
      <w:r>
        <w:rPr>
          <w:rFonts w:ascii="Times New Roman" w:hAnsi="Times New Roman"/>
          <w:sz w:val="24"/>
        </w:rPr>
        <w:tab/>
        <w:t>WHEREAS, during a state of emergency declaration issued under KRS 39B.080, the Mayor is authorized to make any city employees available for duty for disaster and emergency response purposes.</w:t>
      </w:r>
    </w:p>
    <w:p w14:paraId="7A746ABB" w14:textId="77777777" w:rsidR="0031496C" w:rsidRDefault="0031496C" w:rsidP="0031496C">
      <w:pPr>
        <w:jc w:val="both"/>
        <w:rPr>
          <w:rFonts w:ascii="Times New Roman" w:hAnsi="Times New Roman"/>
          <w:sz w:val="24"/>
        </w:rPr>
      </w:pPr>
    </w:p>
    <w:p w14:paraId="5F2F8895" w14:textId="77777777" w:rsidR="0031496C" w:rsidRDefault="0031496C" w:rsidP="0031496C">
      <w:pPr>
        <w:jc w:val="both"/>
        <w:rPr>
          <w:rFonts w:ascii="Times New Roman" w:hAnsi="Times New Roman"/>
          <w:sz w:val="24"/>
        </w:rPr>
      </w:pPr>
      <w:r>
        <w:rPr>
          <w:rFonts w:ascii="Times New Roman" w:hAnsi="Times New Roman"/>
          <w:sz w:val="24"/>
        </w:rPr>
        <w:tab/>
      </w:r>
      <w:r>
        <w:rPr>
          <w:rFonts w:ascii="Times New Roman" w:hAnsi="Times New Roman"/>
          <w:sz w:val="24"/>
        </w:rPr>
        <w:tab/>
      </w:r>
    </w:p>
    <w:p w14:paraId="3D97B7B0" w14:textId="77A30926" w:rsidR="0031496C" w:rsidRDefault="0031496C" w:rsidP="006A34D7">
      <w:pPr>
        <w:jc w:val="both"/>
        <w:rPr>
          <w:rFonts w:ascii="Times New Roman" w:hAnsi="Times New Roman"/>
          <w:sz w:val="24"/>
        </w:rPr>
      </w:pPr>
      <w:r>
        <w:rPr>
          <w:rFonts w:ascii="Times New Roman" w:hAnsi="Times New Roman"/>
          <w:sz w:val="24"/>
        </w:rPr>
        <w:t>NOW, THEREFORE, BE IT ORDERED AS FOLLOWS:</w:t>
      </w:r>
    </w:p>
    <w:p w14:paraId="44A2F882" w14:textId="3B2464AD" w:rsidR="006A34D7" w:rsidRDefault="006A34D7" w:rsidP="006A34D7">
      <w:pPr>
        <w:jc w:val="both"/>
        <w:rPr>
          <w:rFonts w:ascii="Times New Roman" w:hAnsi="Times New Roman"/>
          <w:sz w:val="24"/>
        </w:rPr>
      </w:pPr>
    </w:p>
    <w:p w14:paraId="7E370554" w14:textId="08005841" w:rsidR="006A34D7" w:rsidRDefault="006A34D7" w:rsidP="00F317A5">
      <w:pPr>
        <w:pStyle w:val="ListParagraph"/>
        <w:numPr>
          <w:ilvl w:val="0"/>
          <w:numId w:val="3"/>
        </w:numPr>
        <w:jc w:val="both"/>
        <w:rPr>
          <w:rFonts w:ascii="Times New Roman" w:hAnsi="Times New Roman"/>
          <w:sz w:val="24"/>
        </w:rPr>
      </w:pPr>
      <w:r w:rsidRPr="00F317A5">
        <w:rPr>
          <w:rFonts w:ascii="Times New Roman" w:hAnsi="Times New Roman"/>
          <w:sz w:val="24"/>
        </w:rPr>
        <w:t xml:space="preserve">All permissions for </w:t>
      </w:r>
      <w:r w:rsidR="00F317A5" w:rsidRPr="00F317A5">
        <w:rPr>
          <w:rFonts w:ascii="Times New Roman" w:hAnsi="Times New Roman"/>
          <w:sz w:val="24"/>
        </w:rPr>
        <w:t xml:space="preserve">city personnel to engage in outside employment are suspended during the state of emergency in the Commonwealth of Kentucky under Governor Andy </w:t>
      </w:r>
      <w:proofErr w:type="spellStart"/>
      <w:r w:rsidR="00F317A5" w:rsidRPr="00F317A5">
        <w:rPr>
          <w:rFonts w:ascii="Times New Roman" w:hAnsi="Times New Roman"/>
          <w:sz w:val="24"/>
        </w:rPr>
        <w:t>Beshear’s</w:t>
      </w:r>
      <w:proofErr w:type="spellEnd"/>
      <w:r w:rsidR="00F317A5" w:rsidRPr="00F317A5">
        <w:rPr>
          <w:rFonts w:ascii="Times New Roman" w:hAnsi="Times New Roman"/>
          <w:sz w:val="24"/>
        </w:rPr>
        <w:t xml:space="preserve"> March 6, 2020 declaration.</w:t>
      </w:r>
    </w:p>
    <w:p w14:paraId="26939D25" w14:textId="79604B7D" w:rsidR="00F317A5" w:rsidRPr="00FE1CE6" w:rsidRDefault="00F317A5" w:rsidP="00F317A5">
      <w:pPr>
        <w:widowControl/>
        <w:numPr>
          <w:ilvl w:val="0"/>
          <w:numId w:val="3"/>
        </w:numPr>
        <w:autoSpaceDE/>
        <w:autoSpaceDN/>
        <w:adjustRightInd/>
        <w:jc w:val="both"/>
        <w:rPr>
          <w:rFonts w:ascii="Times New Roman" w:hAnsi="Times New Roman"/>
          <w:sz w:val="24"/>
        </w:rPr>
      </w:pPr>
      <w:r w:rsidRPr="00BB469D">
        <w:rPr>
          <w:rFonts w:ascii="Times New Roman" w:hAnsi="Times New Roman"/>
          <w:sz w:val="24"/>
        </w:rPr>
        <w:t xml:space="preserve">Employees receiving emergency sick leave under the Families First Coronavirus Act or </w:t>
      </w:r>
      <w:r w:rsidR="00BB469D">
        <w:rPr>
          <w:rFonts w:ascii="Times New Roman" w:hAnsi="Times New Roman"/>
          <w:sz w:val="24"/>
        </w:rPr>
        <w:t xml:space="preserve">Emergency </w:t>
      </w:r>
      <w:r w:rsidRPr="00BB469D">
        <w:rPr>
          <w:rFonts w:ascii="Times New Roman" w:hAnsi="Times New Roman"/>
          <w:sz w:val="24"/>
        </w:rPr>
        <w:t>FMLA</w:t>
      </w:r>
      <w:r w:rsidR="00BB469D">
        <w:rPr>
          <w:rFonts w:ascii="Times New Roman" w:hAnsi="Times New Roman"/>
          <w:sz w:val="24"/>
        </w:rPr>
        <w:t xml:space="preserve">, </w:t>
      </w:r>
      <w:r w:rsidR="00BB469D" w:rsidRPr="00FE1CE6">
        <w:rPr>
          <w:rFonts w:ascii="Times New Roman" w:hAnsi="Times New Roman"/>
          <w:sz w:val="24"/>
        </w:rPr>
        <w:t>sick leave</w:t>
      </w:r>
      <w:r w:rsidR="00E71C2B" w:rsidRPr="00FE1CE6">
        <w:rPr>
          <w:rFonts w:ascii="Times New Roman" w:hAnsi="Times New Roman"/>
          <w:sz w:val="24"/>
        </w:rPr>
        <w:t xml:space="preserve"> provided through the City personnel policies</w:t>
      </w:r>
      <w:r w:rsidR="00BB469D" w:rsidRPr="00FE1CE6">
        <w:rPr>
          <w:rFonts w:ascii="Times New Roman" w:hAnsi="Times New Roman"/>
          <w:sz w:val="24"/>
        </w:rPr>
        <w:t xml:space="preserve">, including </w:t>
      </w:r>
      <w:r w:rsidR="00E71C2B" w:rsidRPr="00FE1CE6">
        <w:rPr>
          <w:rFonts w:ascii="Times New Roman" w:hAnsi="Times New Roman"/>
          <w:sz w:val="24"/>
        </w:rPr>
        <w:t xml:space="preserve">paid time off, </w:t>
      </w:r>
      <w:r w:rsidR="00BB469D" w:rsidRPr="00FE1CE6">
        <w:rPr>
          <w:rFonts w:ascii="Times New Roman" w:hAnsi="Times New Roman"/>
          <w:sz w:val="24"/>
        </w:rPr>
        <w:t xml:space="preserve">FMLA and workers’ compensation leave, or who is approved for limited duty, are prohibited from engaging in secondary employment.  Employees who engage other employment or in self-employment while on authorized leave of absence or light duty will be terminated unless written authorization has been granted prior to commencement of the </w:t>
      </w:r>
      <w:r w:rsidR="00E71C2B" w:rsidRPr="00FE1CE6">
        <w:rPr>
          <w:rFonts w:ascii="Times New Roman" w:hAnsi="Times New Roman"/>
          <w:sz w:val="24"/>
        </w:rPr>
        <w:t>secondary employment or self-employment</w:t>
      </w:r>
      <w:r w:rsidR="00BB469D" w:rsidRPr="00FE1CE6">
        <w:rPr>
          <w:rFonts w:ascii="Times New Roman" w:hAnsi="Times New Roman"/>
          <w:sz w:val="24"/>
        </w:rPr>
        <w:t>.  The above limitations specifically do not apply to an employee’s use of annual leave, vacation leave, or absences resulting from a temporary reduction in force.</w:t>
      </w:r>
    </w:p>
    <w:p w14:paraId="36C4CD88" w14:textId="7257FEE6" w:rsidR="00F317A5" w:rsidRPr="00FE1CE6" w:rsidRDefault="00F317A5" w:rsidP="00F317A5">
      <w:pPr>
        <w:pStyle w:val="ListParagraph"/>
        <w:numPr>
          <w:ilvl w:val="0"/>
          <w:numId w:val="3"/>
        </w:numPr>
        <w:jc w:val="both"/>
        <w:rPr>
          <w:rFonts w:ascii="Times New Roman" w:hAnsi="Times New Roman"/>
          <w:sz w:val="24"/>
        </w:rPr>
      </w:pPr>
      <w:r w:rsidRPr="00FE1CE6">
        <w:rPr>
          <w:rFonts w:ascii="Times New Roman" w:hAnsi="Times New Roman"/>
          <w:sz w:val="24"/>
        </w:rPr>
        <w:lastRenderedPageBreak/>
        <w:t>Employees requesting outside employment must submit a written request through the chain of command for the Mayor’s approval.</w:t>
      </w:r>
    </w:p>
    <w:p w14:paraId="34DAC09B" w14:textId="6FEFC3EA" w:rsidR="00F317A5" w:rsidRPr="00FE1CE6" w:rsidRDefault="00F317A5" w:rsidP="00F317A5">
      <w:pPr>
        <w:pStyle w:val="ListParagraph"/>
        <w:numPr>
          <w:ilvl w:val="0"/>
          <w:numId w:val="3"/>
        </w:numPr>
        <w:jc w:val="both"/>
        <w:rPr>
          <w:rFonts w:ascii="Times New Roman" w:hAnsi="Times New Roman"/>
          <w:sz w:val="24"/>
        </w:rPr>
      </w:pPr>
      <w:r w:rsidRPr="00FE1CE6">
        <w:rPr>
          <w:rFonts w:ascii="Times New Roman" w:hAnsi="Times New Roman"/>
          <w:sz w:val="24"/>
        </w:rPr>
        <w:t xml:space="preserve">Employees </w:t>
      </w:r>
      <w:r w:rsidR="00F910B7" w:rsidRPr="00FE1CE6">
        <w:rPr>
          <w:rFonts w:ascii="Times New Roman" w:hAnsi="Times New Roman"/>
          <w:sz w:val="24"/>
        </w:rPr>
        <w:t>may only work in approved positions defined as “Low Exposure Risk” by OSHA’s “Guidance on Preparing Workplace for COVID-19” while following all other necessary precautions as follows:</w:t>
      </w:r>
    </w:p>
    <w:p w14:paraId="30114B65" w14:textId="5AF3E7A0" w:rsidR="00F910B7" w:rsidRPr="00FE1CE6" w:rsidRDefault="00F910B7" w:rsidP="00F910B7">
      <w:pPr>
        <w:pStyle w:val="ListParagraph"/>
        <w:numPr>
          <w:ilvl w:val="1"/>
          <w:numId w:val="3"/>
        </w:numPr>
        <w:jc w:val="both"/>
        <w:rPr>
          <w:rFonts w:ascii="Times New Roman" w:hAnsi="Times New Roman"/>
          <w:sz w:val="24"/>
        </w:rPr>
      </w:pPr>
      <w:r w:rsidRPr="00FE1CE6">
        <w:rPr>
          <w:rFonts w:ascii="Times New Roman" w:hAnsi="Times New Roman"/>
          <w:sz w:val="24"/>
        </w:rPr>
        <w:t xml:space="preserve">Employees may not work for an employer that has violated an executive order in effect during the state of </w:t>
      </w:r>
      <w:proofErr w:type="gramStart"/>
      <w:r w:rsidRPr="00FE1CE6">
        <w:rPr>
          <w:rFonts w:ascii="Times New Roman" w:hAnsi="Times New Roman"/>
          <w:sz w:val="24"/>
        </w:rPr>
        <w:t>emergency;</w:t>
      </w:r>
      <w:proofErr w:type="gramEnd"/>
    </w:p>
    <w:p w14:paraId="5A09DECF" w14:textId="26CF9622" w:rsidR="00F910B7" w:rsidRPr="00FE1CE6" w:rsidRDefault="00F910B7" w:rsidP="00F910B7">
      <w:pPr>
        <w:pStyle w:val="ListParagraph"/>
        <w:numPr>
          <w:ilvl w:val="1"/>
          <w:numId w:val="3"/>
        </w:numPr>
        <w:jc w:val="both"/>
        <w:rPr>
          <w:rFonts w:ascii="Times New Roman" w:hAnsi="Times New Roman"/>
          <w:sz w:val="24"/>
        </w:rPr>
      </w:pPr>
      <w:r w:rsidRPr="00FE1CE6">
        <w:rPr>
          <w:rFonts w:ascii="Times New Roman" w:hAnsi="Times New Roman"/>
          <w:sz w:val="24"/>
        </w:rPr>
        <w:t>Employees may not work with others who are showing symptoms if illness, who have family members showing symptoms of illness, or who work other jobs that are defined as “very high exposure”, “high exposure”, or “medium exposure” risk categories as defined by OSHA.</w:t>
      </w:r>
    </w:p>
    <w:p w14:paraId="04BF58AB" w14:textId="28DC04A3" w:rsidR="00F910B7" w:rsidRPr="00FE1CE6" w:rsidRDefault="00F910B7" w:rsidP="00F910B7">
      <w:pPr>
        <w:pStyle w:val="ListParagraph"/>
        <w:numPr>
          <w:ilvl w:val="1"/>
          <w:numId w:val="3"/>
        </w:numPr>
        <w:jc w:val="both"/>
        <w:rPr>
          <w:rFonts w:ascii="Times New Roman" w:hAnsi="Times New Roman"/>
          <w:sz w:val="24"/>
        </w:rPr>
      </w:pPr>
      <w:r w:rsidRPr="00FE1CE6">
        <w:rPr>
          <w:rFonts w:ascii="Times New Roman" w:hAnsi="Times New Roman"/>
          <w:sz w:val="24"/>
        </w:rPr>
        <w:t xml:space="preserve">Work conducted independently is permitted </w:t>
      </w:r>
      <w:proofErr w:type="gramStart"/>
      <w:r w:rsidRPr="00FE1CE6">
        <w:rPr>
          <w:rFonts w:ascii="Times New Roman" w:hAnsi="Times New Roman"/>
          <w:sz w:val="24"/>
        </w:rPr>
        <w:t>as long as</w:t>
      </w:r>
      <w:proofErr w:type="gramEnd"/>
      <w:r w:rsidRPr="00FE1CE6">
        <w:rPr>
          <w:rFonts w:ascii="Times New Roman" w:hAnsi="Times New Roman"/>
          <w:sz w:val="24"/>
        </w:rPr>
        <w:t xml:space="preserve"> there is no in-person contact with an individual who is not living with the employee.</w:t>
      </w:r>
    </w:p>
    <w:p w14:paraId="5C79615E" w14:textId="34D9F376" w:rsidR="00F910B7" w:rsidRPr="00FE1CE6" w:rsidRDefault="00F910B7" w:rsidP="00F910B7">
      <w:pPr>
        <w:pStyle w:val="ListParagraph"/>
        <w:numPr>
          <w:ilvl w:val="1"/>
          <w:numId w:val="3"/>
        </w:numPr>
        <w:jc w:val="both"/>
        <w:rPr>
          <w:rFonts w:ascii="Times New Roman" w:hAnsi="Times New Roman"/>
          <w:sz w:val="24"/>
        </w:rPr>
      </w:pPr>
      <w:r w:rsidRPr="00FE1CE6">
        <w:rPr>
          <w:rFonts w:ascii="Times New Roman" w:hAnsi="Times New Roman"/>
          <w:sz w:val="24"/>
        </w:rPr>
        <w:t>Employees may not ride in vehicles with any person who does not live with the employee for outside employment purposes.</w:t>
      </w:r>
    </w:p>
    <w:p w14:paraId="285DB8DB" w14:textId="6A1225EE" w:rsidR="00F910B7" w:rsidRPr="00FE1CE6" w:rsidRDefault="00F910B7" w:rsidP="00F910B7">
      <w:pPr>
        <w:pStyle w:val="ListParagraph"/>
        <w:numPr>
          <w:ilvl w:val="1"/>
          <w:numId w:val="3"/>
        </w:numPr>
        <w:jc w:val="both"/>
        <w:rPr>
          <w:rFonts w:ascii="Times New Roman" w:hAnsi="Times New Roman"/>
          <w:sz w:val="24"/>
        </w:rPr>
      </w:pPr>
      <w:r w:rsidRPr="00FE1CE6">
        <w:rPr>
          <w:rFonts w:ascii="Times New Roman" w:hAnsi="Times New Roman"/>
          <w:sz w:val="24"/>
        </w:rPr>
        <w:t>Employees may not work in positions that require out of state travel or travel to an area of Kentucky that has more than 10 confirmed cases of COVID-19.</w:t>
      </w:r>
    </w:p>
    <w:p w14:paraId="55460F26" w14:textId="377666FB" w:rsidR="00F910B7" w:rsidRPr="00FE1CE6" w:rsidRDefault="00F910B7" w:rsidP="00F910B7">
      <w:pPr>
        <w:pStyle w:val="ListParagraph"/>
        <w:numPr>
          <w:ilvl w:val="1"/>
          <w:numId w:val="3"/>
        </w:numPr>
        <w:jc w:val="both"/>
        <w:rPr>
          <w:rFonts w:ascii="Times New Roman" w:hAnsi="Times New Roman"/>
          <w:sz w:val="24"/>
        </w:rPr>
      </w:pPr>
      <w:r w:rsidRPr="00FE1CE6">
        <w:rPr>
          <w:rFonts w:ascii="Times New Roman" w:hAnsi="Times New Roman"/>
          <w:sz w:val="24"/>
        </w:rPr>
        <w:t>Employees must utilize tele-conferencing for meetings whenever possible and take all available steps to avoid in-person meetings regardless of whether social distancing protocols can be maintained.</w:t>
      </w:r>
    </w:p>
    <w:p w14:paraId="5459815A" w14:textId="33521140" w:rsidR="00F910B7" w:rsidRDefault="00F910B7" w:rsidP="00F910B7">
      <w:pPr>
        <w:pStyle w:val="ListParagraph"/>
        <w:numPr>
          <w:ilvl w:val="1"/>
          <w:numId w:val="3"/>
        </w:numPr>
        <w:jc w:val="both"/>
        <w:rPr>
          <w:rFonts w:ascii="Times New Roman" w:hAnsi="Times New Roman"/>
          <w:sz w:val="24"/>
        </w:rPr>
      </w:pPr>
      <w:r>
        <w:rPr>
          <w:rFonts w:ascii="Times New Roman" w:hAnsi="Times New Roman"/>
          <w:sz w:val="24"/>
        </w:rPr>
        <w:t>Employees may only work in positions that comply with the Governor’s executive order mandating the following:</w:t>
      </w:r>
    </w:p>
    <w:p w14:paraId="6E6CA2E2" w14:textId="7B6D5F71" w:rsidR="00F910B7" w:rsidRDefault="00F910B7" w:rsidP="00F910B7">
      <w:pPr>
        <w:pStyle w:val="ListParagraph"/>
        <w:numPr>
          <w:ilvl w:val="2"/>
          <w:numId w:val="3"/>
        </w:numPr>
        <w:jc w:val="both"/>
        <w:rPr>
          <w:rFonts w:ascii="Times New Roman" w:hAnsi="Times New Roman"/>
          <w:sz w:val="24"/>
        </w:rPr>
      </w:pPr>
      <w:r>
        <w:rPr>
          <w:rFonts w:ascii="Times New Roman" w:hAnsi="Times New Roman"/>
          <w:sz w:val="24"/>
        </w:rPr>
        <w:t>Availability of frequent hand washing with soap and water;</w:t>
      </w:r>
    </w:p>
    <w:p w14:paraId="6A965CE8" w14:textId="6EC0629E" w:rsidR="00F910B7" w:rsidRDefault="00F910B7" w:rsidP="00F910B7">
      <w:pPr>
        <w:pStyle w:val="ListParagraph"/>
        <w:numPr>
          <w:ilvl w:val="2"/>
          <w:numId w:val="3"/>
        </w:numPr>
        <w:jc w:val="both"/>
        <w:rPr>
          <w:rFonts w:ascii="Times New Roman" w:hAnsi="Times New Roman"/>
          <w:sz w:val="24"/>
        </w:rPr>
      </w:pPr>
      <w:r>
        <w:rPr>
          <w:rFonts w:ascii="Times New Roman" w:hAnsi="Times New Roman"/>
          <w:sz w:val="24"/>
        </w:rPr>
        <w:t>Availability of hand sanitizer with at least 60% alcohol; and</w:t>
      </w:r>
    </w:p>
    <w:p w14:paraId="65943F5B" w14:textId="60083783" w:rsidR="00F910B7" w:rsidRDefault="00F910B7" w:rsidP="00F910B7">
      <w:pPr>
        <w:pStyle w:val="ListParagraph"/>
        <w:numPr>
          <w:ilvl w:val="2"/>
          <w:numId w:val="3"/>
        </w:numPr>
        <w:jc w:val="both"/>
        <w:rPr>
          <w:rFonts w:ascii="Times New Roman" w:hAnsi="Times New Roman"/>
          <w:sz w:val="24"/>
        </w:rPr>
      </w:pPr>
      <w:r>
        <w:rPr>
          <w:rFonts w:ascii="Times New Roman" w:hAnsi="Times New Roman"/>
          <w:sz w:val="24"/>
        </w:rPr>
        <w:t xml:space="preserve">All workplaces, desks, and any frequently touched surface </w:t>
      </w:r>
      <w:r w:rsidR="00BB08C0">
        <w:rPr>
          <w:rFonts w:ascii="Times New Roman" w:hAnsi="Times New Roman"/>
          <w:sz w:val="24"/>
        </w:rPr>
        <w:t>must be cleaned and disinfected frequently.</w:t>
      </w:r>
    </w:p>
    <w:p w14:paraId="3646923A" w14:textId="2DCE2E35" w:rsidR="00BB08C0" w:rsidRDefault="00BB08C0" w:rsidP="00BB08C0">
      <w:pPr>
        <w:pStyle w:val="ListParagraph"/>
        <w:numPr>
          <w:ilvl w:val="0"/>
          <w:numId w:val="3"/>
        </w:numPr>
        <w:jc w:val="both"/>
        <w:rPr>
          <w:rFonts w:ascii="Times New Roman" w:hAnsi="Times New Roman"/>
          <w:sz w:val="24"/>
        </w:rPr>
      </w:pPr>
      <w:r>
        <w:rPr>
          <w:rFonts w:ascii="Times New Roman" w:hAnsi="Times New Roman"/>
          <w:sz w:val="24"/>
        </w:rPr>
        <w:t>Emergency Medical Service employees must receive approval from the licensed medical director before submitting a request for outside employment.</w:t>
      </w:r>
    </w:p>
    <w:p w14:paraId="59CF8284" w14:textId="79D1338C" w:rsidR="00BB08C0" w:rsidRDefault="00BB08C0" w:rsidP="00BB08C0">
      <w:pPr>
        <w:pStyle w:val="ListParagraph"/>
        <w:numPr>
          <w:ilvl w:val="0"/>
          <w:numId w:val="3"/>
        </w:numPr>
        <w:jc w:val="both"/>
        <w:rPr>
          <w:rFonts w:ascii="Times New Roman" w:hAnsi="Times New Roman"/>
          <w:sz w:val="24"/>
        </w:rPr>
      </w:pPr>
      <w:r>
        <w:rPr>
          <w:rFonts w:ascii="Times New Roman" w:hAnsi="Times New Roman"/>
          <w:sz w:val="24"/>
        </w:rPr>
        <w:t>An outside employment request can be rescinded by the Mayor at any time if it is determined necessary to provide for the health, safety, and welfare of citizens.</w:t>
      </w:r>
    </w:p>
    <w:p w14:paraId="69B368CF" w14:textId="54771216" w:rsidR="00BB08C0" w:rsidRDefault="00BB08C0" w:rsidP="00BB08C0">
      <w:pPr>
        <w:pStyle w:val="ListParagraph"/>
        <w:numPr>
          <w:ilvl w:val="0"/>
          <w:numId w:val="3"/>
        </w:numPr>
        <w:jc w:val="both"/>
        <w:rPr>
          <w:rFonts w:ascii="Times New Roman" w:hAnsi="Times New Roman"/>
          <w:sz w:val="24"/>
        </w:rPr>
      </w:pPr>
      <w:r>
        <w:rPr>
          <w:rFonts w:ascii="Times New Roman" w:hAnsi="Times New Roman"/>
          <w:sz w:val="24"/>
        </w:rPr>
        <w:t xml:space="preserve">This outside employment policy can be amended as necessary to assist the Commonwealth of Kentucky, _____________ County, and/or the City of _______________________ to respond to the COVID-19 pandemic. </w:t>
      </w:r>
    </w:p>
    <w:p w14:paraId="76FDB3F3" w14:textId="4A236407" w:rsidR="00BB08C0" w:rsidRDefault="00BB08C0" w:rsidP="00BB08C0">
      <w:pPr>
        <w:pStyle w:val="ListParagraph"/>
        <w:numPr>
          <w:ilvl w:val="0"/>
          <w:numId w:val="3"/>
        </w:numPr>
        <w:jc w:val="both"/>
        <w:rPr>
          <w:rFonts w:ascii="Times New Roman" w:hAnsi="Times New Roman"/>
          <w:sz w:val="24"/>
        </w:rPr>
      </w:pPr>
      <w:r>
        <w:rPr>
          <w:rFonts w:ascii="Times New Roman" w:hAnsi="Times New Roman"/>
          <w:sz w:val="24"/>
        </w:rPr>
        <w:t>The Mayor can temporarily discontinue approval of all outside employment to respond to the COVID-19 pandemic.</w:t>
      </w:r>
    </w:p>
    <w:p w14:paraId="4AC130B7" w14:textId="4D1999CF" w:rsidR="00AD4AC6" w:rsidRPr="00BB08C0" w:rsidRDefault="00AD4AC6" w:rsidP="00BB08C0">
      <w:pPr>
        <w:pStyle w:val="ListParagraph"/>
        <w:numPr>
          <w:ilvl w:val="0"/>
          <w:numId w:val="3"/>
        </w:numPr>
        <w:jc w:val="both"/>
        <w:rPr>
          <w:rFonts w:ascii="Times New Roman" w:hAnsi="Times New Roman"/>
          <w:sz w:val="24"/>
        </w:rPr>
      </w:pPr>
      <w:r>
        <w:rPr>
          <w:rFonts w:ascii="Times New Roman" w:hAnsi="Times New Roman"/>
          <w:sz w:val="24"/>
        </w:rPr>
        <w:t xml:space="preserve">This order may be superseded by an Executive Order issued by Governor Andy </w:t>
      </w:r>
      <w:proofErr w:type="spellStart"/>
      <w:r>
        <w:rPr>
          <w:rFonts w:ascii="Times New Roman" w:hAnsi="Times New Roman"/>
          <w:sz w:val="24"/>
        </w:rPr>
        <w:t>Beshear</w:t>
      </w:r>
      <w:proofErr w:type="spellEnd"/>
      <w:r>
        <w:rPr>
          <w:rFonts w:ascii="Times New Roman" w:hAnsi="Times New Roman"/>
          <w:sz w:val="24"/>
        </w:rPr>
        <w:t xml:space="preserve"> during the state of emergency.</w:t>
      </w:r>
    </w:p>
    <w:p w14:paraId="4253D259" w14:textId="77777777" w:rsidR="00BB08C0" w:rsidRPr="00BB08C0" w:rsidRDefault="00BB08C0" w:rsidP="00BB08C0">
      <w:pPr>
        <w:jc w:val="both"/>
        <w:rPr>
          <w:rFonts w:ascii="Times New Roman" w:hAnsi="Times New Roman"/>
          <w:sz w:val="24"/>
        </w:rPr>
      </w:pPr>
    </w:p>
    <w:p w14:paraId="506CA352" w14:textId="10AA2F88" w:rsidR="00AD4AC6" w:rsidRPr="00AD4AC6" w:rsidRDefault="00AD4AC6" w:rsidP="00AD4AC6">
      <w:pPr>
        <w:pStyle w:val="BodyText"/>
        <w:tabs>
          <w:tab w:val="left" w:pos="7225"/>
        </w:tabs>
        <w:ind w:left="4421"/>
        <w:rPr>
          <w:rFonts w:ascii="Times New Roman" w:hAnsi="Times New Roman"/>
          <w:sz w:val="24"/>
        </w:rPr>
      </w:pPr>
      <w:r w:rsidRPr="00AD4AC6">
        <w:rPr>
          <w:rFonts w:ascii="Times New Roman" w:hAnsi="Times New Roman"/>
          <w:sz w:val="24"/>
        </w:rPr>
        <w:t>Signed on</w:t>
      </w:r>
      <w:r w:rsidRPr="00AD4AC6">
        <w:rPr>
          <w:rFonts w:ascii="Times New Roman" w:hAnsi="Times New Roman"/>
          <w:spacing w:val="-1"/>
          <w:sz w:val="24"/>
        </w:rPr>
        <w:t xml:space="preserve"> </w:t>
      </w:r>
      <w:r w:rsidRPr="00AD4AC6">
        <w:rPr>
          <w:rFonts w:ascii="Times New Roman" w:hAnsi="Times New Roman"/>
          <w:sz w:val="24"/>
        </w:rPr>
        <w:t>this the</w:t>
      </w:r>
      <w:r w:rsidRPr="00AD4AC6">
        <w:rPr>
          <w:rFonts w:ascii="Times New Roman" w:hAnsi="Times New Roman"/>
          <w:sz w:val="24"/>
          <w:u w:val="single"/>
        </w:rPr>
        <w:t xml:space="preserve"> </w:t>
      </w:r>
      <w:r w:rsidRPr="00AD4AC6">
        <w:rPr>
          <w:rFonts w:ascii="Times New Roman" w:hAnsi="Times New Roman"/>
          <w:sz w:val="24"/>
          <w:u w:val="single"/>
        </w:rPr>
        <w:tab/>
      </w:r>
      <w:r w:rsidRPr="00AD4AC6">
        <w:rPr>
          <w:rFonts w:ascii="Times New Roman" w:hAnsi="Times New Roman"/>
          <w:sz w:val="24"/>
        </w:rPr>
        <w:t xml:space="preserve">day of </w:t>
      </w:r>
      <w:proofErr w:type="gramStart"/>
      <w:r>
        <w:rPr>
          <w:rFonts w:ascii="Times New Roman" w:hAnsi="Times New Roman"/>
          <w:sz w:val="24"/>
        </w:rPr>
        <w:t>April</w:t>
      </w:r>
      <w:r w:rsidRPr="00AD4AC6">
        <w:rPr>
          <w:rFonts w:ascii="Times New Roman" w:hAnsi="Times New Roman"/>
          <w:sz w:val="24"/>
        </w:rPr>
        <w:t>,</w:t>
      </w:r>
      <w:proofErr w:type="gramEnd"/>
      <w:r w:rsidRPr="00AD4AC6">
        <w:rPr>
          <w:rFonts w:ascii="Times New Roman" w:hAnsi="Times New Roman"/>
          <w:sz w:val="24"/>
        </w:rPr>
        <w:t xml:space="preserve"> 2020,</w:t>
      </w:r>
    </w:p>
    <w:p w14:paraId="72C2505C" w14:textId="77777777" w:rsidR="00AD4AC6" w:rsidRPr="00AD4AC6" w:rsidRDefault="00AD4AC6" w:rsidP="00AD4AC6">
      <w:pPr>
        <w:pStyle w:val="BodyText"/>
        <w:rPr>
          <w:rFonts w:ascii="Times New Roman" w:hAnsi="Times New Roman"/>
          <w:sz w:val="24"/>
        </w:rPr>
      </w:pPr>
    </w:p>
    <w:p w14:paraId="2391D5E1" w14:textId="77777777" w:rsidR="00AD4AC6" w:rsidRPr="00AD4AC6" w:rsidRDefault="00AD4AC6" w:rsidP="00AD4AC6">
      <w:pPr>
        <w:pStyle w:val="BodyText"/>
        <w:rPr>
          <w:rFonts w:ascii="Times New Roman" w:hAnsi="Times New Roman"/>
          <w:sz w:val="24"/>
        </w:rPr>
      </w:pPr>
    </w:p>
    <w:p w14:paraId="2CC6E757" w14:textId="77777777" w:rsidR="00AD4AC6" w:rsidRPr="00AD4AC6" w:rsidRDefault="00AD4AC6" w:rsidP="00AD4AC6">
      <w:pPr>
        <w:pStyle w:val="BodyText"/>
        <w:spacing w:before="4"/>
        <w:rPr>
          <w:rFonts w:ascii="Times New Roman" w:hAnsi="Times New Roman"/>
          <w:sz w:val="24"/>
        </w:rPr>
      </w:pPr>
    </w:p>
    <w:p w14:paraId="65A5BCD6" w14:textId="77777777" w:rsidR="00AD4AC6" w:rsidRPr="00AD4AC6" w:rsidRDefault="00AD4AC6" w:rsidP="00AD4AC6">
      <w:pPr>
        <w:pStyle w:val="BodyText"/>
        <w:tabs>
          <w:tab w:val="left" w:pos="8930"/>
        </w:tabs>
        <w:spacing w:line="381" w:lineRule="auto"/>
        <w:ind w:left="4421" w:right="740"/>
        <w:rPr>
          <w:rFonts w:ascii="Times New Roman" w:hAnsi="Times New Roman"/>
          <w:sz w:val="24"/>
        </w:rPr>
      </w:pPr>
      <w:r w:rsidRPr="00AD4AC6">
        <w:rPr>
          <w:rFonts w:ascii="Times New Roman" w:hAnsi="Times New Roman"/>
          <w:sz w:val="24"/>
        </w:rPr>
        <w:t>Mayor</w:t>
      </w:r>
      <w:r w:rsidRPr="00AD4AC6">
        <w:rPr>
          <w:rFonts w:ascii="Times New Roman" w:hAnsi="Times New Roman"/>
          <w:sz w:val="24"/>
          <w:u w:val="single"/>
        </w:rPr>
        <w:tab/>
      </w:r>
      <w:r w:rsidRPr="00AD4AC6">
        <w:rPr>
          <w:rFonts w:ascii="Times New Roman" w:hAnsi="Times New Roman"/>
          <w:sz w:val="24"/>
        </w:rPr>
        <w:t xml:space="preserve"> </w:t>
      </w:r>
      <w:r w:rsidRPr="00AD4AC6">
        <w:rPr>
          <w:rFonts w:ascii="Times New Roman" w:hAnsi="Times New Roman"/>
          <w:sz w:val="24"/>
        </w:rPr>
        <w:lastRenderedPageBreak/>
        <w:t xml:space="preserve">City of </w:t>
      </w:r>
      <w:r w:rsidRPr="00AD4AC6">
        <w:rPr>
          <w:rFonts w:ascii="Times New Roman" w:hAnsi="Times New Roman"/>
          <w:sz w:val="24"/>
          <w:u w:val="single"/>
        </w:rPr>
        <w:t xml:space="preserve"> </w:t>
      </w:r>
      <w:r w:rsidRPr="00AD4AC6">
        <w:rPr>
          <w:rFonts w:ascii="Times New Roman" w:hAnsi="Times New Roman"/>
          <w:sz w:val="24"/>
          <w:u w:val="single"/>
        </w:rPr>
        <w:tab/>
      </w:r>
    </w:p>
    <w:p w14:paraId="6783DC04" w14:textId="4198B376" w:rsidR="00EF0ECF" w:rsidRDefault="00EF0ECF" w:rsidP="00AD4AC6">
      <w:pPr>
        <w:ind w:firstLine="720"/>
      </w:pPr>
    </w:p>
    <w:sectPr w:rsidR="00EF0ECF" w:rsidSect="00B8410D">
      <w:footerReference w:type="even" r:id="rId7"/>
      <w:footerReference w:type="default" r:id="rId8"/>
      <w:endnotePr>
        <w:numFmt w:val="decimal"/>
      </w:endnotePr>
      <w:pgSz w:w="12240" w:h="15840"/>
      <w:pgMar w:top="1530" w:right="1440" w:bottom="1800" w:left="1440" w:header="648"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0C8E3" w14:textId="77777777" w:rsidR="000A5DEA" w:rsidRDefault="000A5DEA">
      <w:r>
        <w:separator/>
      </w:r>
    </w:p>
  </w:endnote>
  <w:endnote w:type="continuationSeparator" w:id="0">
    <w:p w14:paraId="2950EA94" w14:textId="77777777" w:rsidR="000A5DEA" w:rsidRDefault="000A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Book">
    <w:altName w:val="Calibri"/>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C797" w14:textId="77777777" w:rsidR="008A0C73" w:rsidRDefault="00AD4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EC686" w14:textId="77777777" w:rsidR="008A0C73" w:rsidRDefault="000A5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BC6E" w14:textId="77777777" w:rsidR="008A0C73" w:rsidRDefault="000A5DEA">
    <w:pPr>
      <w:spacing w:line="240" w:lineRule="exact"/>
    </w:pPr>
  </w:p>
  <w:p w14:paraId="10D79A4F" w14:textId="77777777" w:rsidR="008A0C73" w:rsidRDefault="000A5DEA">
    <w:pPr>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F8BB0" w14:textId="77777777" w:rsidR="000A5DEA" w:rsidRDefault="000A5DEA">
      <w:r>
        <w:separator/>
      </w:r>
    </w:p>
  </w:footnote>
  <w:footnote w:type="continuationSeparator" w:id="0">
    <w:p w14:paraId="2CA4FD68" w14:textId="77777777" w:rsidR="000A5DEA" w:rsidRDefault="000A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D770B"/>
    <w:multiLevelType w:val="hybridMultilevel"/>
    <w:tmpl w:val="0F9C19F4"/>
    <w:lvl w:ilvl="0" w:tplc="1D500E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C70052"/>
    <w:multiLevelType w:val="hybridMultilevel"/>
    <w:tmpl w:val="0B3A1474"/>
    <w:lvl w:ilvl="0" w:tplc="EE2EF39E">
      <w:start w:val="1"/>
      <w:numFmt w:val="decimal"/>
      <w:lvlText w:val="(%1)"/>
      <w:lvlJc w:val="left"/>
      <w:pPr>
        <w:ind w:left="720" w:hanging="360"/>
      </w:pPr>
      <w:rPr>
        <w:rFonts w:ascii="Times New Roman" w:eastAsia="AvenirBook" w:hAnsi="Times New Roman" w:cs="Times New Roman" w:hint="default"/>
        <w:b w:val="0"/>
        <w:i w:val="0"/>
        <w:strike w:val="0"/>
        <w:dstrike w:val="0"/>
        <w:color w:val="181717"/>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637B7"/>
    <w:multiLevelType w:val="hybridMultilevel"/>
    <w:tmpl w:val="A4F609D8"/>
    <w:lvl w:ilvl="0" w:tplc="114AA0B4">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7F2204C6"/>
    <w:multiLevelType w:val="hybridMultilevel"/>
    <w:tmpl w:val="7E4465DA"/>
    <w:lvl w:ilvl="0" w:tplc="CB16BE7E">
      <w:start w:val="3"/>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6C"/>
    <w:rsid w:val="00016151"/>
    <w:rsid w:val="000A5DEA"/>
    <w:rsid w:val="0031496C"/>
    <w:rsid w:val="005640DE"/>
    <w:rsid w:val="006A34D7"/>
    <w:rsid w:val="00861624"/>
    <w:rsid w:val="008B1BEA"/>
    <w:rsid w:val="008F4A94"/>
    <w:rsid w:val="00AD4AC6"/>
    <w:rsid w:val="00BB08C0"/>
    <w:rsid w:val="00BB469D"/>
    <w:rsid w:val="00E71C2B"/>
    <w:rsid w:val="00EF0ECF"/>
    <w:rsid w:val="00F317A5"/>
    <w:rsid w:val="00F910B7"/>
    <w:rsid w:val="00FE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8DC8"/>
  <w15:chartTrackingRefBased/>
  <w15:docId w15:val="{CFD45427-F68E-4798-BA99-AE76B828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96C"/>
    <w:pPr>
      <w:widowControl w:val="0"/>
      <w:autoSpaceDE w:val="0"/>
      <w:autoSpaceDN w:val="0"/>
      <w:adjustRightInd w:val="0"/>
      <w:spacing w:after="0" w:line="240" w:lineRule="auto"/>
    </w:pPr>
    <w:rPr>
      <w:rFonts w:ascii="Courier New" w:eastAsia="Times New Roman" w:hAnsi="Courier New"/>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1496C"/>
    <w:pPr>
      <w:tabs>
        <w:tab w:val="center" w:pos="4320"/>
        <w:tab w:val="right" w:pos="8640"/>
      </w:tabs>
    </w:pPr>
  </w:style>
  <w:style w:type="character" w:customStyle="1" w:styleId="FooterChar">
    <w:name w:val="Footer Char"/>
    <w:basedOn w:val="DefaultParagraphFont"/>
    <w:link w:val="Footer"/>
    <w:semiHidden/>
    <w:rsid w:val="0031496C"/>
    <w:rPr>
      <w:rFonts w:ascii="Courier New" w:eastAsia="Times New Roman" w:hAnsi="Courier New"/>
      <w:sz w:val="20"/>
    </w:rPr>
  </w:style>
  <w:style w:type="character" w:styleId="PageNumber">
    <w:name w:val="page number"/>
    <w:basedOn w:val="DefaultParagraphFont"/>
    <w:semiHidden/>
    <w:rsid w:val="0031496C"/>
  </w:style>
  <w:style w:type="paragraph" w:styleId="BodyTextIndent">
    <w:name w:val="Body Text Indent"/>
    <w:basedOn w:val="Normal"/>
    <w:link w:val="BodyTextIndentChar"/>
    <w:semiHidden/>
    <w:unhideWhenUsed/>
    <w:rsid w:val="0031496C"/>
    <w:pPr>
      <w:tabs>
        <w:tab w:val="left" w:pos="3060"/>
      </w:tabs>
      <w:ind w:firstLine="1440"/>
      <w:jc w:val="both"/>
    </w:pPr>
    <w:rPr>
      <w:rFonts w:ascii="Times New Roman" w:hAnsi="Times New Roman"/>
      <w:sz w:val="24"/>
    </w:rPr>
  </w:style>
  <w:style w:type="character" w:customStyle="1" w:styleId="BodyTextIndentChar">
    <w:name w:val="Body Text Indent Char"/>
    <w:basedOn w:val="DefaultParagraphFont"/>
    <w:link w:val="BodyTextIndent"/>
    <w:semiHidden/>
    <w:rsid w:val="0031496C"/>
    <w:rPr>
      <w:rFonts w:eastAsia="Times New Roman"/>
    </w:rPr>
  </w:style>
  <w:style w:type="paragraph" w:styleId="NoSpacing">
    <w:name w:val="No Spacing"/>
    <w:uiPriority w:val="1"/>
    <w:qFormat/>
    <w:rsid w:val="0031496C"/>
    <w:pPr>
      <w:spacing w:after="0" w:line="240" w:lineRule="auto"/>
    </w:pPr>
    <w:rPr>
      <w:rFonts w:ascii="Calibri" w:eastAsia="Calibri" w:hAnsi="Calibri"/>
      <w:sz w:val="22"/>
      <w:szCs w:val="22"/>
    </w:rPr>
  </w:style>
  <w:style w:type="paragraph" w:styleId="ListParagraph">
    <w:name w:val="List Paragraph"/>
    <w:basedOn w:val="Normal"/>
    <w:uiPriority w:val="34"/>
    <w:qFormat/>
    <w:rsid w:val="0031496C"/>
    <w:pPr>
      <w:ind w:left="720"/>
    </w:pPr>
  </w:style>
  <w:style w:type="character" w:styleId="CommentReference">
    <w:name w:val="annotation reference"/>
    <w:basedOn w:val="DefaultParagraphFont"/>
    <w:uiPriority w:val="99"/>
    <w:unhideWhenUsed/>
    <w:rsid w:val="0031496C"/>
    <w:rPr>
      <w:sz w:val="16"/>
      <w:szCs w:val="16"/>
    </w:rPr>
  </w:style>
  <w:style w:type="paragraph" w:styleId="CommentText">
    <w:name w:val="annotation text"/>
    <w:basedOn w:val="Normal"/>
    <w:link w:val="CommentTextChar"/>
    <w:uiPriority w:val="99"/>
    <w:unhideWhenUsed/>
    <w:rsid w:val="0031496C"/>
    <w:rPr>
      <w:szCs w:val="20"/>
    </w:rPr>
  </w:style>
  <w:style w:type="character" w:customStyle="1" w:styleId="CommentTextChar">
    <w:name w:val="Comment Text Char"/>
    <w:basedOn w:val="DefaultParagraphFont"/>
    <w:link w:val="CommentText"/>
    <w:uiPriority w:val="99"/>
    <w:rsid w:val="0031496C"/>
    <w:rPr>
      <w:rFonts w:ascii="Courier New" w:eastAsia="Times New Roman" w:hAnsi="Courier New"/>
      <w:sz w:val="20"/>
      <w:szCs w:val="20"/>
    </w:rPr>
  </w:style>
  <w:style w:type="paragraph" w:styleId="NormalWeb">
    <w:name w:val="Normal (Web)"/>
    <w:basedOn w:val="Normal"/>
    <w:uiPriority w:val="99"/>
    <w:semiHidden/>
    <w:unhideWhenUsed/>
    <w:rsid w:val="0031496C"/>
    <w:pPr>
      <w:widowControl/>
      <w:autoSpaceDE/>
      <w:autoSpaceDN/>
      <w:adjustRightInd/>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31496C"/>
    <w:rPr>
      <w:color w:val="0563C1" w:themeColor="hyperlink"/>
      <w:u w:val="single"/>
    </w:rPr>
  </w:style>
  <w:style w:type="paragraph" w:styleId="BalloonText">
    <w:name w:val="Balloon Text"/>
    <w:basedOn w:val="Normal"/>
    <w:link w:val="BalloonTextChar"/>
    <w:uiPriority w:val="99"/>
    <w:semiHidden/>
    <w:unhideWhenUsed/>
    <w:rsid w:val="00314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96C"/>
    <w:rPr>
      <w:rFonts w:ascii="Segoe UI" w:eastAsia="Times New Roman" w:hAnsi="Segoe UI" w:cs="Segoe UI"/>
      <w:sz w:val="18"/>
      <w:szCs w:val="18"/>
    </w:rPr>
  </w:style>
  <w:style w:type="paragraph" w:styleId="BodyText">
    <w:name w:val="Body Text"/>
    <w:basedOn w:val="Normal"/>
    <w:link w:val="BodyTextChar"/>
    <w:uiPriority w:val="99"/>
    <w:semiHidden/>
    <w:unhideWhenUsed/>
    <w:rsid w:val="00AD4AC6"/>
    <w:pPr>
      <w:spacing w:after="120"/>
    </w:pPr>
  </w:style>
  <w:style w:type="character" w:customStyle="1" w:styleId="BodyTextChar">
    <w:name w:val="Body Text Char"/>
    <w:basedOn w:val="DefaultParagraphFont"/>
    <w:link w:val="BodyText"/>
    <w:uiPriority w:val="99"/>
    <w:semiHidden/>
    <w:rsid w:val="00AD4AC6"/>
    <w:rPr>
      <w:rFonts w:ascii="Courier New" w:eastAsia="Times New Roman" w:hAnsi="Courier New"/>
      <w:sz w:val="20"/>
    </w:rPr>
  </w:style>
  <w:style w:type="paragraph" w:styleId="CommentSubject">
    <w:name w:val="annotation subject"/>
    <w:basedOn w:val="CommentText"/>
    <w:next w:val="CommentText"/>
    <w:link w:val="CommentSubjectChar"/>
    <w:uiPriority w:val="99"/>
    <w:semiHidden/>
    <w:unhideWhenUsed/>
    <w:rsid w:val="00BB469D"/>
    <w:rPr>
      <w:b/>
      <w:bCs/>
    </w:rPr>
  </w:style>
  <w:style w:type="character" w:customStyle="1" w:styleId="CommentSubjectChar">
    <w:name w:val="Comment Subject Char"/>
    <w:basedOn w:val="CommentTextChar"/>
    <w:link w:val="CommentSubject"/>
    <w:uiPriority w:val="99"/>
    <w:semiHidden/>
    <w:rsid w:val="00BB469D"/>
    <w:rPr>
      <w:rFonts w:ascii="Courier New" w:eastAsia="Times New Roman"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Morgain Patterson</dc:creator>
  <cp:keywords/>
  <dc:description/>
  <cp:lastModifiedBy>pool</cp:lastModifiedBy>
  <cp:revision>2</cp:revision>
  <dcterms:created xsi:type="dcterms:W3CDTF">2020-04-08T17:07:00Z</dcterms:created>
  <dcterms:modified xsi:type="dcterms:W3CDTF">2020-04-08T17:07:00Z</dcterms:modified>
</cp:coreProperties>
</file>