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81172" w14:textId="10AC49EE" w:rsidR="00FE5963" w:rsidRPr="009957B4" w:rsidRDefault="00FE5963">
      <w:pPr>
        <w:rPr>
          <w:b/>
          <w:bCs/>
          <w:color w:val="FF0000"/>
          <w:u w:val="single"/>
        </w:rPr>
      </w:pPr>
      <w:bookmarkStart w:id="0" w:name="_GoBack"/>
      <w:bookmarkEnd w:id="0"/>
      <w:r w:rsidRPr="009957B4">
        <w:rPr>
          <w:b/>
          <w:bCs/>
          <w:color w:val="FF0000"/>
          <w:u w:val="single"/>
        </w:rPr>
        <w:t>UPDATE: Waivers Now Extend to All Retirees in All Positions</w:t>
      </w:r>
    </w:p>
    <w:p w14:paraId="01AB9C11" w14:textId="502180D3" w:rsidR="00820F96" w:rsidRPr="009957B4" w:rsidRDefault="00D53CEE">
      <w:pPr>
        <w:rPr>
          <w:b/>
          <w:bCs/>
        </w:rPr>
      </w:pPr>
      <w:r w:rsidRPr="009957B4">
        <w:rPr>
          <w:b/>
          <w:bCs/>
        </w:rPr>
        <w:t>Reemployment of Retired Members of the Kentucky Retirement System</w:t>
      </w:r>
    </w:p>
    <w:p w14:paraId="39ABB95A" w14:textId="0BF27CC7" w:rsidR="00D53CEE" w:rsidRPr="009957B4" w:rsidRDefault="00D53CEE"/>
    <w:p w14:paraId="70A991EA" w14:textId="4E280A4C" w:rsidR="00D53CEE" w:rsidRPr="009957B4" w:rsidRDefault="00D53CEE">
      <w:r w:rsidRPr="009957B4">
        <w:t xml:space="preserve">As cities continue to operate and provide essential services to our citizens during the COVID-19 pandemic, we are seeing an increase in quarantine or isolation recommendations for city employees.  Cities are preparing to address potential staffing shortages if several employees must quarantine or isolate at the same time.  </w:t>
      </w:r>
      <w:r w:rsidR="00063D09" w:rsidRPr="009957B4">
        <w:t>Reemployment</w:t>
      </w:r>
      <w:r w:rsidRPr="009957B4">
        <w:t xml:space="preserve"> of retirees is one strategy cities are using to</w:t>
      </w:r>
      <w:r w:rsidR="00063D09" w:rsidRPr="009957B4">
        <w:t xml:space="preserve"> bridge this staffing gap.</w:t>
      </w:r>
    </w:p>
    <w:p w14:paraId="711FDDB9" w14:textId="6E89F36C" w:rsidR="00063D09" w:rsidRPr="009957B4" w:rsidRDefault="00063D09"/>
    <w:p w14:paraId="50594C32" w14:textId="77777777" w:rsidR="00966CF9" w:rsidRPr="009957B4" w:rsidRDefault="00063D09" w:rsidP="00063D09">
      <w:r w:rsidRPr="009957B4">
        <w:t xml:space="preserve">On March 31, 2020, the Governor issued </w:t>
      </w:r>
      <w:hyperlink r:id="rId5" w:history="1">
        <w:r w:rsidRPr="009957B4">
          <w:rPr>
            <w:rStyle w:val="Hyperlink"/>
          </w:rPr>
          <w:t>Executive Order 2020-265</w:t>
        </w:r>
      </w:hyperlink>
      <w:r w:rsidRPr="009957B4">
        <w:t xml:space="preserve"> waiving the requirement for prior approval from the Kentucky Retirement System (KRS) of reemployment of retired first responders.  This </w:t>
      </w:r>
      <w:r w:rsidR="00966CF9" w:rsidRPr="009957B4">
        <w:t>order</w:t>
      </w:r>
      <w:r w:rsidRPr="009957B4">
        <w:t xml:space="preserve"> is limited to law enforcement officers, emergency medical service personnel, firefighters, state park rangers, and state corrections officers.  </w:t>
      </w:r>
    </w:p>
    <w:p w14:paraId="2EE76E75" w14:textId="77777777" w:rsidR="00966CF9" w:rsidRPr="009957B4" w:rsidRDefault="00966CF9" w:rsidP="00063D09"/>
    <w:p w14:paraId="54C81077" w14:textId="69F7106D" w:rsidR="00B742F0" w:rsidRPr="009957B4" w:rsidRDefault="00966CF9" w:rsidP="00063D09">
      <w:r w:rsidRPr="009957B4">
        <w:t xml:space="preserve">On April 2, 2020, the governor expanded the waiver of prior approval through </w:t>
      </w:r>
      <w:hyperlink r:id="rId6" w:history="1">
        <w:r w:rsidRPr="009957B4">
          <w:rPr>
            <w:rStyle w:val="Hyperlink"/>
          </w:rPr>
          <w:t>Executive Order 2020-266</w:t>
        </w:r>
      </w:hyperlink>
      <w:r w:rsidRPr="009957B4">
        <w:t xml:space="preserve"> to apply to all retired members of KRS.  This new order mirrors the employer’s requirements under the first order but expands the applicability to all retirees, regardless of the position </w:t>
      </w:r>
      <w:r w:rsidR="00B21F01" w:rsidRPr="009957B4">
        <w:t xml:space="preserve">for which </w:t>
      </w:r>
      <w:r w:rsidRPr="009957B4">
        <w:t xml:space="preserve">they are hired.  The new order also clarifies </w:t>
      </w:r>
      <w:r w:rsidR="00B21F01" w:rsidRPr="009957B4">
        <w:t>that its</w:t>
      </w:r>
      <w:r w:rsidRPr="009957B4">
        <w:t xml:space="preserve"> provisions are in addition to E.O. 2020-265 and “shall not affect any action taken by a retired member or participating employer under E.O. 2020-265.”</w:t>
      </w:r>
    </w:p>
    <w:p w14:paraId="3B35A321" w14:textId="77777777" w:rsidR="00B742F0" w:rsidRPr="009957B4" w:rsidRDefault="00B742F0" w:rsidP="00063D09"/>
    <w:p w14:paraId="7FA5770D" w14:textId="2AA99DAA" w:rsidR="00063D09" w:rsidRPr="009957B4" w:rsidRDefault="00063D09" w:rsidP="00063D09">
      <w:r w:rsidRPr="009957B4">
        <w:t xml:space="preserve">The </w:t>
      </w:r>
      <w:r w:rsidR="00966CF9" w:rsidRPr="009957B4">
        <w:t>orders</w:t>
      </w:r>
      <w:r w:rsidRPr="009957B4">
        <w:t xml:space="preserve"> also </w:t>
      </w:r>
      <w:r w:rsidR="00966CF9" w:rsidRPr="009957B4">
        <w:t>waive</w:t>
      </w:r>
      <w:r w:rsidRPr="009957B4">
        <w:t xml:space="preserve"> any and all “break in service” requirements for reemployed </w:t>
      </w:r>
      <w:r w:rsidR="00966CF9" w:rsidRPr="009957B4">
        <w:t>retirees</w:t>
      </w:r>
      <w:r w:rsidR="00B742F0" w:rsidRPr="009957B4">
        <w:t xml:space="preserve"> so long as the city provides KRS with a written statement of why </w:t>
      </w:r>
      <w:r w:rsidR="008F2829" w:rsidRPr="009957B4">
        <w:t xml:space="preserve">the </w:t>
      </w:r>
      <w:r w:rsidR="00B742F0" w:rsidRPr="009957B4">
        <w:t xml:space="preserve">city had a need that did not allow for the break in service due to the COVID-19 Kentucky State of Emergency.  It is unclear from </w:t>
      </w:r>
      <w:r w:rsidR="00966CF9" w:rsidRPr="009957B4">
        <w:t>the</w:t>
      </w:r>
      <w:r w:rsidR="00B742F0" w:rsidRPr="009957B4">
        <w:t xml:space="preserve"> order</w:t>
      </w:r>
      <w:r w:rsidR="00966CF9" w:rsidRPr="009957B4">
        <w:t>s</w:t>
      </w:r>
      <w:r w:rsidR="00B742F0" w:rsidRPr="009957B4">
        <w:t xml:space="preserve"> of the timing for providing the written statement to KRS.  Cities should have a statement prepared for each hire and include on the mandatory list, described below.  A sample statement</w:t>
      </w:r>
      <w:r w:rsidR="00142D1B" w:rsidRPr="009957B4">
        <w:t>—</w:t>
      </w:r>
      <w:r w:rsidR="00B742F0" w:rsidRPr="009957B4">
        <w:t>that needs to be tailored to the circumstances in your city</w:t>
      </w:r>
      <w:r w:rsidR="00142D1B" w:rsidRPr="009957B4">
        <w:t>—is included</w:t>
      </w:r>
      <w:r w:rsidR="00B742F0" w:rsidRPr="009957B4">
        <w:t>:</w:t>
      </w:r>
    </w:p>
    <w:p w14:paraId="069E215F" w14:textId="7B72EF4F" w:rsidR="00B742F0" w:rsidRPr="009957B4" w:rsidRDefault="00B742F0" w:rsidP="00063D09"/>
    <w:p w14:paraId="374192F6" w14:textId="25305773" w:rsidR="00B742F0" w:rsidRPr="009957B4" w:rsidRDefault="00B742F0" w:rsidP="00B742F0">
      <w:pPr>
        <w:ind w:left="720"/>
      </w:pPr>
      <w:r w:rsidRPr="009957B4">
        <w:t xml:space="preserve">The COVID-19 pandemic which led to the </w:t>
      </w:r>
      <w:r w:rsidR="00BD3B0A" w:rsidRPr="009957B4">
        <w:t xml:space="preserve">state </w:t>
      </w:r>
      <w:r w:rsidRPr="009957B4">
        <w:t xml:space="preserve">of </w:t>
      </w:r>
      <w:r w:rsidR="00BD3B0A" w:rsidRPr="009957B4">
        <w:t xml:space="preserve">emergency </w:t>
      </w:r>
      <w:r w:rsidRPr="009957B4">
        <w:t xml:space="preserve">under Executive Order 2020-215 has also created staffing shortages in the City of ____’s </w:t>
      </w:r>
      <w:r w:rsidR="00966CF9" w:rsidRPr="009957B4">
        <w:t>_____</w:t>
      </w:r>
      <w:r w:rsidR="00BD3B0A" w:rsidRPr="009957B4">
        <w:t xml:space="preserve"> </w:t>
      </w:r>
      <w:r w:rsidRPr="009957B4">
        <w:t>department</w:t>
      </w:r>
      <w:r w:rsidR="00BD3B0A" w:rsidRPr="009957B4">
        <w:t>(</w:t>
      </w:r>
      <w:r w:rsidRPr="009957B4">
        <w:t>s</w:t>
      </w:r>
      <w:r w:rsidR="00BD3B0A" w:rsidRPr="009957B4">
        <w:t>)</w:t>
      </w:r>
      <w:r w:rsidRPr="009957B4">
        <w:t xml:space="preserve"> </w:t>
      </w:r>
      <w:r w:rsidR="00BD3B0A" w:rsidRPr="009957B4">
        <w:t xml:space="preserve">that </w:t>
      </w:r>
      <w:r w:rsidRPr="009957B4">
        <w:t>prevented the break in service for [employee’s name].</w:t>
      </w:r>
    </w:p>
    <w:p w14:paraId="502C68AF" w14:textId="52B8D079" w:rsidR="00B742F0" w:rsidRPr="009957B4" w:rsidRDefault="00B742F0" w:rsidP="00B742F0"/>
    <w:p w14:paraId="17229610" w14:textId="07D1A387" w:rsidR="00B742F0" w:rsidRPr="009957B4" w:rsidRDefault="00B742F0" w:rsidP="00B742F0">
      <w:r w:rsidRPr="009957B4">
        <w:t xml:space="preserve">Keep in mind the “bona fide separation in service” required by federal law remains in effect.  This means the city cannot have a prearranged agreement with a KRS employee to rehire them once they retire.  </w:t>
      </w:r>
      <w:r w:rsidR="004B05E6" w:rsidRPr="009957B4">
        <w:t>The certification that there is no prearranged agreement will be due to KRS within 30 days of the end of the Kentucky State of Emergency.</w:t>
      </w:r>
    </w:p>
    <w:p w14:paraId="4FFF897C" w14:textId="77777777" w:rsidR="00063D09" w:rsidRPr="009957B4" w:rsidRDefault="00063D09" w:rsidP="00063D09"/>
    <w:p w14:paraId="2E9E1644" w14:textId="77777777" w:rsidR="00FE5963" w:rsidRPr="009957B4" w:rsidRDefault="00FE5963" w:rsidP="00063D09">
      <w:r w:rsidRPr="009957B4">
        <w:rPr>
          <w:b/>
          <w:bCs/>
          <w:i/>
          <w:iCs/>
        </w:rPr>
        <w:t>W</w:t>
      </w:r>
      <w:r w:rsidR="00063D09" w:rsidRPr="009957B4">
        <w:rPr>
          <w:b/>
          <w:bCs/>
          <w:i/>
          <w:iCs/>
        </w:rPr>
        <w:t>ithin 30 days of the expiration or the rescission of the Kentucky State of Emergency</w:t>
      </w:r>
      <w:r w:rsidR="00063D09" w:rsidRPr="009957B4">
        <w:t xml:space="preserve">.  </w:t>
      </w:r>
    </w:p>
    <w:p w14:paraId="180911CB" w14:textId="77777777" w:rsidR="00FE5963" w:rsidRPr="009957B4" w:rsidRDefault="00FE5963" w:rsidP="00063D09"/>
    <w:p w14:paraId="7117E369" w14:textId="02D0CA70" w:rsidR="00FE5963" w:rsidRPr="009957B4" w:rsidRDefault="00FE5963" w:rsidP="00063D09">
      <w:pPr>
        <w:pStyle w:val="ListParagraph"/>
        <w:numPr>
          <w:ilvl w:val="0"/>
          <w:numId w:val="5"/>
        </w:numPr>
      </w:pPr>
      <w:r w:rsidRPr="009957B4">
        <w:t>Cities shall submit all forms required for reemployment of retirees under KRS 61.637 and 105 KAR 1:390.</w:t>
      </w:r>
    </w:p>
    <w:p w14:paraId="36FABC36" w14:textId="39A103B4" w:rsidR="00063D09" w:rsidRPr="009957B4" w:rsidRDefault="00FE5963" w:rsidP="00063D09">
      <w:pPr>
        <w:pStyle w:val="ListParagraph"/>
        <w:numPr>
          <w:ilvl w:val="0"/>
          <w:numId w:val="5"/>
        </w:numPr>
      </w:pPr>
      <w:r w:rsidRPr="009957B4">
        <w:t xml:space="preserve">Cities shall maintain a list of reemployed retirees and must submit the list to KRS.  </w:t>
      </w:r>
      <w:r w:rsidR="00063D09" w:rsidRPr="009957B4">
        <w:t>The list shall contain:</w:t>
      </w:r>
    </w:p>
    <w:p w14:paraId="4967171C" w14:textId="57820562" w:rsidR="00063D09" w:rsidRPr="009957B4" w:rsidRDefault="00063D09" w:rsidP="00063D09">
      <w:pPr>
        <w:pStyle w:val="ListParagraph"/>
        <w:numPr>
          <w:ilvl w:val="0"/>
          <w:numId w:val="3"/>
        </w:numPr>
      </w:pPr>
      <w:r w:rsidRPr="009957B4">
        <w:t>Retired member’s name</w:t>
      </w:r>
      <w:r w:rsidR="00966CF9" w:rsidRPr="009957B4">
        <w:t>;</w:t>
      </w:r>
    </w:p>
    <w:p w14:paraId="28B8659C" w14:textId="1D93E0AA" w:rsidR="00063D09" w:rsidRPr="009957B4" w:rsidRDefault="00063D09" w:rsidP="00B742F0">
      <w:pPr>
        <w:pStyle w:val="ListParagraph"/>
        <w:numPr>
          <w:ilvl w:val="0"/>
          <w:numId w:val="3"/>
        </w:numPr>
      </w:pPr>
      <w:r w:rsidRPr="009957B4">
        <w:t>Retired member’s member ID number</w:t>
      </w:r>
      <w:r w:rsidR="00966CF9" w:rsidRPr="009957B4">
        <w:t>;</w:t>
      </w:r>
    </w:p>
    <w:p w14:paraId="6D5151BC" w14:textId="30017E24" w:rsidR="00063D09" w:rsidRPr="009957B4" w:rsidRDefault="00063D09" w:rsidP="00B742F0">
      <w:pPr>
        <w:pStyle w:val="ListParagraph"/>
        <w:numPr>
          <w:ilvl w:val="0"/>
          <w:numId w:val="3"/>
        </w:numPr>
      </w:pPr>
      <w:r w:rsidRPr="009957B4">
        <w:t>A statement as to whether the retired member was paid or not paid</w:t>
      </w:r>
      <w:r w:rsidR="00966CF9" w:rsidRPr="009957B4">
        <w:t>;</w:t>
      </w:r>
    </w:p>
    <w:p w14:paraId="0E4A845B" w14:textId="4787911E" w:rsidR="00B742F0" w:rsidRPr="009957B4" w:rsidRDefault="00063D09" w:rsidP="00B742F0">
      <w:pPr>
        <w:pStyle w:val="ListParagraph"/>
        <w:numPr>
          <w:ilvl w:val="0"/>
          <w:numId w:val="3"/>
        </w:numPr>
      </w:pPr>
      <w:r w:rsidRPr="009957B4">
        <w:t>If the retired member was paid, a statement of the amount the retired member was paid, the hourly rate of pay for the retired member, and the number or hours the retired member worked</w:t>
      </w:r>
      <w:r w:rsidR="00966CF9" w:rsidRPr="009957B4">
        <w:t>;</w:t>
      </w:r>
    </w:p>
    <w:p w14:paraId="2A48DCF3" w14:textId="78CBAF68" w:rsidR="004B05E6" w:rsidRPr="009957B4" w:rsidRDefault="004B05E6" w:rsidP="004B05E6">
      <w:pPr>
        <w:pStyle w:val="ListParagraph"/>
        <w:numPr>
          <w:ilvl w:val="0"/>
          <w:numId w:val="3"/>
        </w:numPr>
      </w:pPr>
      <w:r w:rsidRPr="009957B4">
        <w:lastRenderedPageBreak/>
        <w:t>If a retired member had not observed the break in service, a statement as to why the break was not allowed as discussed above</w:t>
      </w:r>
      <w:r w:rsidR="00966CF9" w:rsidRPr="009957B4">
        <w:t xml:space="preserve">; </w:t>
      </w:r>
      <w:r w:rsidRPr="009957B4">
        <w:t>and</w:t>
      </w:r>
    </w:p>
    <w:p w14:paraId="14A41861" w14:textId="3EF6965D" w:rsidR="00063D09" w:rsidRPr="009957B4" w:rsidRDefault="004B05E6" w:rsidP="004B05E6">
      <w:pPr>
        <w:pStyle w:val="ListParagraph"/>
        <w:numPr>
          <w:ilvl w:val="0"/>
          <w:numId w:val="3"/>
        </w:numPr>
      </w:pPr>
      <w:r w:rsidRPr="009957B4">
        <w:t>Cities shall also submit the certification that no prearrange</w:t>
      </w:r>
      <w:r w:rsidR="008061F0" w:rsidRPr="009957B4">
        <w:t>d</w:t>
      </w:r>
      <w:r w:rsidRPr="009957B4">
        <w:t xml:space="preserve"> agreement existed between the employer and employee </w:t>
      </w:r>
      <w:r w:rsidR="007401B4" w:rsidRPr="009957B4">
        <w:t>[(</w:t>
      </w:r>
      <w:r w:rsidRPr="009957B4">
        <w:t>EO 2020-265, 7</w:t>
      </w:r>
      <w:r w:rsidR="007401B4" w:rsidRPr="009957B4">
        <w:t>) and (EO 2020-266, 6)</w:t>
      </w:r>
      <w:r w:rsidR="00966CF9" w:rsidRPr="009957B4">
        <w:t>]</w:t>
      </w:r>
    </w:p>
    <w:p w14:paraId="631A46C6" w14:textId="77777777" w:rsidR="00FE5963" w:rsidRPr="009957B4" w:rsidRDefault="00FE5963" w:rsidP="00063D09"/>
    <w:p w14:paraId="1D5E876A" w14:textId="58A8E9B2" w:rsidR="004B05E6" w:rsidRDefault="00731D7D" w:rsidP="00063D09">
      <w:r w:rsidRPr="009957B4">
        <w:t xml:space="preserve">If the city is exploring the option of having any retiree volunteer, the city may need </w:t>
      </w:r>
      <w:r w:rsidR="00973DF2" w:rsidRPr="009957B4">
        <w:t xml:space="preserve">to </w:t>
      </w:r>
      <w:r w:rsidRPr="009957B4">
        <w:t>consider enacting an order creating volunteer positions if the city does not have a volunteer classification in their personnel policy.  For a sample or</w:t>
      </w:r>
      <w:r w:rsidR="004B05E6" w:rsidRPr="009957B4">
        <w:t xml:space="preserve"> </w:t>
      </w:r>
      <w:r w:rsidRPr="009957B4">
        <w:t>for other</w:t>
      </w:r>
      <w:r w:rsidR="004B05E6" w:rsidRPr="009957B4">
        <w:t xml:space="preserve"> questions, please contact Personnel Services Attorney Courtney Risk Straw and Personnel Services Manage</w:t>
      </w:r>
      <w:r w:rsidR="004B05E6">
        <w:t>r Andrea Shindlebower Main.</w:t>
      </w:r>
    </w:p>
    <w:sectPr w:rsidR="004B0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ADF"/>
    <w:multiLevelType w:val="hybridMultilevel"/>
    <w:tmpl w:val="67EC6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3A92B8">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DC2CC0"/>
    <w:multiLevelType w:val="hybridMultilevel"/>
    <w:tmpl w:val="191C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5775F"/>
    <w:multiLevelType w:val="hybridMultilevel"/>
    <w:tmpl w:val="815E9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BB227A"/>
    <w:multiLevelType w:val="hybridMultilevel"/>
    <w:tmpl w:val="A2D4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61D12"/>
    <w:multiLevelType w:val="hybridMultilevel"/>
    <w:tmpl w:val="E47E75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EE"/>
    <w:rsid w:val="00063D09"/>
    <w:rsid w:val="00142D1B"/>
    <w:rsid w:val="00322640"/>
    <w:rsid w:val="003F08DF"/>
    <w:rsid w:val="004B05E6"/>
    <w:rsid w:val="00591732"/>
    <w:rsid w:val="006234DA"/>
    <w:rsid w:val="007129D2"/>
    <w:rsid w:val="00731D7D"/>
    <w:rsid w:val="007401B4"/>
    <w:rsid w:val="00767299"/>
    <w:rsid w:val="007A6242"/>
    <w:rsid w:val="008061F0"/>
    <w:rsid w:val="008447F3"/>
    <w:rsid w:val="008A35C2"/>
    <w:rsid w:val="008F2829"/>
    <w:rsid w:val="00966CF9"/>
    <w:rsid w:val="00973DF2"/>
    <w:rsid w:val="009957B4"/>
    <w:rsid w:val="00B21F01"/>
    <w:rsid w:val="00B742F0"/>
    <w:rsid w:val="00BA1273"/>
    <w:rsid w:val="00BD3B0A"/>
    <w:rsid w:val="00C522DC"/>
    <w:rsid w:val="00D53CEE"/>
    <w:rsid w:val="00D55C19"/>
    <w:rsid w:val="00E44477"/>
    <w:rsid w:val="00E67977"/>
    <w:rsid w:val="00E820B3"/>
    <w:rsid w:val="00F302EA"/>
    <w:rsid w:val="00FB34E4"/>
    <w:rsid w:val="00FE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C2EE"/>
  <w15:chartTrackingRefBased/>
  <w15:docId w15:val="{8B6A65F2-E3FD-4391-9B8B-B01CF323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3D09"/>
    <w:rPr>
      <w:sz w:val="16"/>
      <w:szCs w:val="16"/>
    </w:rPr>
  </w:style>
  <w:style w:type="paragraph" w:styleId="CommentText">
    <w:name w:val="annotation text"/>
    <w:basedOn w:val="Normal"/>
    <w:link w:val="CommentTextChar"/>
    <w:uiPriority w:val="99"/>
    <w:semiHidden/>
    <w:unhideWhenUsed/>
    <w:rsid w:val="00063D09"/>
    <w:pPr>
      <w:spacing w:line="240" w:lineRule="auto"/>
    </w:pPr>
    <w:rPr>
      <w:sz w:val="20"/>
      <w:szCs w:val="20"/>
    </w:rPr>
  </w:style>
  <w:style w:type="character" w:customStyle="1" w:styleId="CommentTextChar">
    <w:name w:val="Comment Text Char"/>
    <w:basedOn w:val="DefaultParagraphFont"/>
    <w:link w:val="CommentText"/>
    <w:uiPriority w:val="99"/>
    <w:semiHidden/>
    <w:rsid w:val="00063D09"/>
    <w:rPr>
      <w:sz w:val="20"/>
      <w:szCs w:val="20"/>
    </w:rPr>
  </w:style>
  <w:style w:type="paragraph" w:styleId="CommentSubject">
    <w:name w:val="annotation subject"/>
    <w:basedOn w:val="CommentText"/>
    <w:next w:val="CommentText"/>
    <w:link w:val="CommentSubjectChar"/>
    <w:uiPriority w:val="99"/>
    <w:semiHidden/>
    <w:unhideWhenUsed/>
    <w:rsid w:val="00063D09"/>
    <w:rPr>
      <w:b/>
      <w:bCs/>
    </w:rPr>
  </w:style>
  <w:style w:type="character" w:customStyle="1" w:styleId="CommentSubjectChar">
    <w:name w:val="Comment Subject Char"/>
    <w:basedOn w:val="CommentTextChar"/>
    <w:link w:val="CommentSubject"/>
    <w:uiPriority w:val="99"/>
    <w:semiHidden/>
    <w:rsid w:val="00063D09"/>
    <w:rPr>
      <w:b/>
      <w:bCs/>
      <w:sz w:val="20"/>
      <w:szCs w:val="20"/>
    </w:rPr>
  </w:style>
  <w:style w:type="paragraph" w:styleId="BalloonText">
    <w:name w:val="Balloon Text"/>
    <w:basedOn w:val="Normal"/>
    <w:link w:val="BalloonTextChar"/>
    <w:uiPriority w:val="99"/>
    <w:semiHidden/>
    <w:unhideWhenUsed/>
    <w:rsid w:val="00063D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09"/>
    <w:rPr>
      <w:rFonts w:ascii="Segoe UI" w:hAnsi="Segoe UI" w:cs="Segoe UI"/>
      <w:sz w:val="18"/>
      <w:szCs w:val="18"/>
    </w:rPr>
  </w:style>
  <w:style w:type="paragraph" w:styleId="ListParagraph">
    <w:name w:val="List Paragraph"/>
    <w:basedOn w:val="Normal"/>
    <w:uiPriority w:val="34"/>
    <w:qFormat/>
    <w:rsid w:val="00063D09"/>
    <w:pPr>
      <w:ind w:left="720"/>
      <w:contextualSpacing/>
    </w:pPr>
  </w:style>
  <w:style w:type="character" w:styleId="Hyperlink">
    <w:name w:val="Hyperlink"/>
    <w:basedOn w:val="DefaultParagraphFont"/>
    <w:uiPriority w:val="99"/>
    <w:unhideWhenUsed/>
    <w:rsid w:val="007129D2"/>
    <w:rPr>
      <w:color w:val="0563C1"/>
      <w:u w:val="single"/>
    </w:rPr>
  </w:style>
  <w:style w:type="character" w:styleId="UnresolvedMention">
    <w:name w:val="Unresolved Mention"/>
    <w:basedOn w:val="DefaultParagraphFont"/>
    <w:uiPriority w:val="99"/>
    <w:semiHidden/>
    <w:unhideWhenUsed/>
    <w:rsid w:val="0096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6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rnor.ky.gov/attachments/20200331_Executive-Order_2020-265_Retiree-Reemployment.pdf" TargetMode="External"/><Relationship Id="rId5" Type="http://schemas.openxmlformats.org/officeDocument/2006/relationships/hyperlink" Target="https://www.klc.org/userfiles/20200331_Executive-Order_2020-265_Retiree-Reemployment20200401145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Risk Straw</dc:creator>
  <cp:keywords/>
  <dc:description/>
  <cp:lastModifiedBy>pool</cp:lastModifiedBy>
  <cp:revision>2</cp:revision>
  <dcterms:created xsi:type="dcterms:W3CDTF">2020-04-03T14:16:00Z</dcterms:created>
  <dcterms:modified xsi:type="dcterms:W3CDTF">2020-04-03T14:16:00Z</dcterms:modified>
</cp:coreProperties>
</file>