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B00CC3" w:rsidRPr="008B6498" w14:paraId="1BB30591" w14:textId="77777777" w:rsidTr="00C91209">
        <w:trPr>
          <w:trHeight w:val="900"/>
        </w:trPr>
        <w:tc>
          <w:tcPr>
            <w:tcW w:w="4320" w:type="dxa"/>
          </w:tcPr>
          <w:p w14:paraId="5F597A6B" w14:textId="77777777" w:rsidR="00B00CC3" w:rsidRPr="008B6498" w:rsidRDefault="00B00CC3" w:rsidP="00B00CC3">
            <w:pPr>
              <w:spacing w:after="0" w:line="240" w:lineRule="auto"/>
              <w:rPr>
                <w:rFonts w:ascii="Arial" w:eastAsia="Times New Roman" w:hAnsi="Arial" w:cs="Arial"/>
                <w:kern w:val="0"/>
                <w14:ligatures w14:val="none"/>
              </w:rPr>
            </w:pPr>
            <w:r w:rsidRPr="008B6498">
              <w:rPr>
                <w:rFonts w:ascii="Arial" w:eastAsia="Times New Roman" w:hAnsi="Arial" w:cs="Arial"/>
                <w:kern w:val="0"/>
                <w14:ligatures w14:val="none"/>
              </w:rPr>
              <w:t>Policy #</w:t>
            </w:r>
          </w:p>
          <w:p w14:paraId="06BA480C" w14:textId="77777777" w:rsidR="00B00CC3" w:rsidRPr="008B6498" w:rsidRDefault="00B00CC3" w:rsidP="00B00CC3">
            <w:pPr>
              <w:keepNext/>
              <w:spacing w:before="240" w:after="60" w:line="240" w:lineRule="auto"/>
              <w:outlineLvl w:val="0"/>
              <w:rPr>
                <w:rFonts w:ascii="Arial" w:eastAsia="Times New Roman" w:hAnsi="Arial" w:cs="Arial"/>
                <w:b/>
                <w:bCs/>
                <w:kern w:val="32"/>
                <w14:ligatures w14:val="none"/>
              </w:rPr>
            </w:pPr>
            <w:r w:rsidRPr="008B6498">
              <w:rPr>
                <w:rFonts w:ascii="Arial" w:eastAsia="Times New Roman" w:hAnsi="Arial" w:cs="Arial"/>
                <w:b/>
                <w:bCs/>
                <w:kern w:val="32"/>
                <w14:ligatures w14:val="none"/>
              </w:rPr>
              <w:t>Safety Equipment</w:t>
            </w:r>
          </w:p>
        </w:tc>
        <w:tc>
          <w:tcPr>
            <w:tcW w:w="5580" w:type="dxa"/>
            <w:gridSpan w:val="2"/>
          </w:tcPr>
          <w:p w14:paraId="336A9A6D" w14:textId="77777777" w:rsidR="00B00CC3" w:rsidRPr="008B6498" w:rsidRDefault="00B00CC3" w:rsidP="00B00CC3">
            <w:pPr>
              <w:spacing w:after="0" w:line="240" w:lineRule="auto"/>
              <w:rPr>
                <w:rFonts w:ascii="Arial" w:eastAsia="Times New Roman" w:hAnsi="Arial" w:cs="Arial"/>
                <w:kern w:val="0"/>
                <w14:ligatures w14:val="none"/>
              </w:rPr>
            </w:pPr>
            <w:r w:rsidRPr="008B6498">
              <w:rPr>
                <w:rFonts w:ascii="Arial" w:eastAsia="Times New Roman" w:hAnsi="Arial" w:cs="Arial"/>
                <w:kern w:val="0"/>
                <w14:ligatures w14:val="none"/>
              </w:rPr>
              <w:t>Related Policies:</w:t>
            </w:r>
          </w:p>
        </w:tc>
      </w:tr>
      <w:tr w:rsidR="00B00CC3" w:rsidRPr="008B6498" w14:paraId="39679E7C" w14:textId="77777777" w:rsidTr="00FE412D">
        <w:trPr>
          <w:trHeight w:val="1430"/>
        </w:trPr>
        <w:tc>
          <w:tcPr>
            <w:tcW w:w="9900" w:type="dxa"/>
            <w:gridSpan w:val="3"/>
          </w:tcPr>
          <w:p w14:paraId="21C07248" w14:textId="77777777" w:rsidR="00AD13EA" w:rsidRPr="00AD13EA" w:rsidRDefault="00AD13EA" w:rsidP="00AD13EA">
            <w:pPr>
              <w:spacing w:after="0" w:line="240" w:lineRule="auto"/>
              <w:jc w:val="both"/>
              <w:rPr>
                <w:rFonts w:ascii="Arial" w:eastAsia="Times New Roman" w:hAnsi="Arial" w:cs="Arial"/>
                <w:i/>
                <w:iCs/>
                <w:kern w:val="0"/>
                <w14:ligatures w14:val="none"/>
              </w:rPr>
            </w:pPr>
            <w:r w:rsidRPr="00AD13EA">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DE94778" w14:textId="360CBD21" w:rsidR="00B00CC3" w:rsidRPr="008B6498" w:rsidRDefault="00B00CC3" w:rsidP="00FE412D">
            <w:pPr>
              <w:spacing w:after="0" w:line="240" w:lineRule="auto"/>
              <w:jc w:val="both"/>
              <w:rPr>
                <w:rFonts w:ascii="Arial" w:eastAsia="Times New Roman" w:hAnsi="Arial" w:cs="Arial"/>
                <w:i/>
                <w:kern w:val="0"/>
                <w14:ligatures w14:val="none"/>
              </w:rPr>
            </w:pPr>
          </w:p>
        </w:tc>
      </w:tr>
      <w:tr w:rsidR="00B00CC3" w:rsidRPr="008B6498" w14:paraId="144DB5DF" w14:textId="77777777" w:rsidTr="00C91209">
        <w:trPr>
          <w:trHeight w:val="710"/>
        </w:trPr>
        <w:tc>
          <w:tcPr>
            <w:tcW w:w="9900" w:type="dxa"/>
            <w:gridSpan w:val="3"/>
          </w:tcPr>
          <w:p w14:paraId="5737D75C" w14:textId="77777777" w:rsidR="00B00CC3" w:rsidRPr="008B6498" w:rsidRDefault="00B00CC3" w:rsidP="00B00CC3">
            <w:pPr>
              <w:spacing w:after="0" w:line="240" w:lineRule="auto"/>
              <w:jc w:val="both"/>
              <w:rPr>
                <w:rFonts w:ascii="Arial" w:eastAsia="Times New Roman" w:hAnsi="Arial" w:cs="Arial"/>
                <w:kern w:val="0"/>
                <w14:ligatures w14:val="none"/>
              </w:rPr>
            </w:pPr>
            <w:r w:rsidRPr="008B6498">
              <w:rPr>
                <w:rFonts w:ascii="Arial" w:eastAsia="Times New Roman" w:hAnsi="Arial" w:cs="Arial"/>
                <w:kern w:val="0"/>
                <w14:ligatures w14:val="none"/>
              </w:rPr>
              <w:t>Applicable State Statutes: K.R.S. 189.125</w:t>
            </w:r>
          </w:p>
        </w:tc>
      </w:tr>
      <w:tr w:rsidR="00B00CC3" w:rsidRPr="008B6498" w14:paraId="308512BA" w14:textId="77777777" w:rsidTr="00C91209">
        <w:trPr>
          <w:trHeight w:val="710"/>
        </w:trPr>
        <w:tc>
          <w:tcPr>
            <w:tcW w:w="9900" w:type="dxa"/>
            <w:gridSpan w:val="3"/>
          </w:tcPr>
          <w:p w14:paraId="0446F080" w14:textId="77777777" w:rsidR="00B00CC3" w:rsidRPr="008B6498" w:rsidRDefault="00B00CC3" w:rsidP="00B00CC3">
            <w:pPr>
              <w:spacing w:after="0" w:line="240" w:lineRule="auto"/>
              <w:jc w:val="both"/>
              <w:rPr>
                <w:rFonts w:ascii="Arial" w:eastAsia="Times New Roman" w:hAnsi="Arial" w:cs="Arial"/>
                <w:kern w:val="0"/>
                <w14:ligatures w14:val="none"/>
              </w:rPr>
            </w:pPr>
            <w:r w:rsidRPr="008B6498">
              <w:rPr>
                <w:rFonts w:ascii="Arial" w:eastAsia="Times New Roman" w:hAnsi="Arial" w:cs="Arial"/>
                <w:kern w:val="0"/>
                <w14:ligatures w14:val="none"/>
              </w:rPr>
              <w:t>KACP Accreditation Standard:  21.4, 29.1, 29.4</w:t>
            </w:r>
          </w:p>
        </w:tc>
      </w:tr>
      <w:tr w:rsidR="00B00CC3" w:rsidRPr="008B6498" w14:paraId="68DB0795" w14:textId="77777777" w:rsidTr="00FE412D">
        <w:trPr>
          <w:trHeight w:val="323"/>
        </w:trPr>
        <w:tc>
          <w:tcPr>
            <w:tcW w:w="4950" w:type="dxa"/>
            <w:gridSpan w:val="2"/>
          </w:tcPr>
          <w:p w14:paraId="7C2C3432" w14:textId="77777777" w:rsidR="00B00CC3" w:rsidRPr="008B6498" w:rsidRDefault="00B00CC3" w:rsidP="00B00CC3">
            <w:pPr>
              <w:spacing w:after="0" w:line="240" w:lineRule="auto"/>
              <w:jc w:val="both"/>
              <w:rPr>
                <w:rFonts w:ascii="Arial" w:eastAsia="Times New Roman" w:hAnsi="Arial" w:cs="Arial"/>
                <w:kern w:val="0"/>
                <w14:ligatures w14:val="none"/>
              </w:rPr>
            </w:pPr>
            <w:r w:rsidRPr="008B6498">
              <w:rPr>
                <w:rFonts w:ascii="Arial" w:eastAsia="Times New Roman" w:hAnsi="Arial" w:cs="Arial"/>
                <w:kern w:val="0"/>
                <w14:ligatures w14:val="none"/>
              </w:rPr>
              <w:t>Date Implemented:</w:t>
            </w:r>
          </w:p>
        </w:tc>
        <w:tc>
          <w:tcPr>
            <w:tcW w:w="4950" w:type="dxa"/>
          </w:tcPr>
          <w:p w14:paraId="46DB5F12" w14:textId="06A38AFE" w:rsidR="00B00CC3" w:rsidRPr="008B6498" w:rsidRDefault="00FE412D" w:rsidP="00B00CC3">
            <w:pPr>
              <w:spacing w:after="0" w:line="240" w:lineRule="auto"/>
              <w:jc w:val="both"/>
              <w:rPr>
                <w:rFonts w:ascii="Arial" w:eastAsia="Times New Roman" w:hAnsi="Arial" w:cs="Arial"/>
                <w:kern w:val="0"/>
                <w14:ligatures w14:val="none"/>
              </w:rPr>
            </w:pPr>
            <w:r w:rsidRPr="008B6498">
              <w:rPr>
                <w:rFonts w:ascii="Arial" w:eastAsia="Times New Roman" w:hAnsi="Arial" w:cs="Arial"/>
                <w:kern w:val="0"/>
                <w14:ligatures w14:val="none"/>
              </w:rPr>
              <w:t>Revision Date: May 1, 2025</w:t>
            </w:r>
          </w:p>
        </w:tc>
      </w:tr>
    </w:tbl>
    <w:p w14:paraId="35BEDB5C" w14:textId="77777777" w:rsidR="00B00CC3" w:rsidRPr="008B6498" w:rsidRDefault="00B00CC3" w:rsidP="00B00CC3">
      <w:pPr>
        <w:spacing w:after="120" w:line="240" w:lineRule="auto"/>
        <w:rPr>
          <w:rFonts w:ascii="Arial" w:eastAsia="Times New Roman" w:hAnsi="Arial" w:cs="Arial"/>
          <w:kern w:val="0"/>
          <w14:ligatures w14:val="none"/>
        </w:rPr>
      </w:pPr>
    </w:p>
    <w:p w14:paraId="75F23867" w14:textId="77777777" w:rsidR="00B00CC3" w:rsidRPr="008B6498" w:rsidRDefault="00B00CC3" w:rsidP="00B00CC3">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Purpose</w:t>
      </w:r>
      <w:r w:rsidRPr="008B6498">
        <w:rPr>
          <w:rFonts w:ascii="Arial" w:eastAsia="Times New Roman" w:hAnsi="Arial" w:cs="Arial"/>
          <w:kern w:val="0"/>
          <w14:ligatures w14:val="none"/>
        </w:rPr>
        <w:t>:  The purpose of this policy is to direct the use and maintenance of safety equipment by members of this agency.</w:t>
      </w:r>
    </w:p>
    <w:p w14:paraId="686ABB68" w14:textId="5141B124" w:rsidR="00B00CC3" w:rsidRPr="008B6498" w:rsidRDefault="00B00CC3" w:rsidP="00B00CC3">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 xml:space="preserve">Policy: </w:t>
      </w:r>
      <w:r w:rsidRPr="008B6498">
        <w:rPr>
          <w:rFonts w:ascii="Arial" w:eastAsia="Times New Roman" w:hAnsi="Arial" w:cs="Arial"/>
          <w:kern w:val="0"/>
          <w14:ligatures w14:val="none"/>
        </w:rPr>
        <w:t>It is the policy of this agency to provide for the safety of each of its employees.  Toward this goal</w:t>
      </w:r>
      <w:r w:rsidR="00375899" w:rsidRPr="008B6498">
        <w:rPr>
          <w:rFonts w:ascii="Arial" w:eastAsia="Times New Roman" w:hAnsi="Arial" w:cs="Arial"/>
          <w:kern w:val="0"/>
          <w14:ligatures w14:val="none"/>
        </w:rPr>
        <w:t>,</w:t>
      </w:r>
      <w:r w:rsidRPr="008B6498">
        <w:rPr>
          <w:rFonts w:ascii="Arial" w:eastAsia="Times New Roman" w:hAnsi="Arial" w:cs="Arial"/>
          <w:kern w:val="0"/>
          <w14:ligatures w14:val="none"/>
        </w:rPr>
        <w:t xml:space="preserve"> </w:t>
      </w:r>
      <w:r w:rsidR="00375899" w:rsidRPr="008B6498">
        <w:rPr>
          <w:rFonts w:ascii="Arial" w:eastAsia="Times New Roman" w:hAnsi="Arial" w:cs="Arial"/>
          <w:kern w:val="0"/>
          <w14:ligatures w14:val="none"/>
        </w:rPr>
        <w:t>o</w:t>
      </w:r>
      <w:r w:rsidRPr="008B6498">
        <w:rPr>
          <w:rFonts w:ascii="Arial" w:eastAsia="Times New Roman" w:hAnsi="Arial" w:cs="Arial"/>
          <w:kern w:val="0"/>
          <w14:ligatures w14:val="none"/>
        </w:rPr>
        <w:t>fficers and other employees must make use of all available safety equipment.</w:t>
      </w:r>
    </w:p>
    <w:p w14:paraId="61A46583" w14:textId="77777777" w:rsidR="00B00CC3" w:rsidRPr="008B6498" w:rsidRDefault="00B00CC3" w:rsidP="00B00CC3">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 xml:space="preserve">Procedure:  </w:t>
      </w:r>
    </w:p>
    <w:p w14:paraId="7AD73F88" w14:textId="77777777" w:rsidR="00B00CC3" w:rsidRPr="008B6498" w:rsidRDefault="00B00CC3" w:rsidP="00B00CC3">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 xml:space="preserve">Seat Belts: </w:t>
      </w:r>
      <w:r w:rsidRPr="008B6498">
        <w:rPr>
          <w:rFonts w:ascii="Arial" w:eastAsia="Times New Roman" w:hAnsi="Arial" w:cs="Arial"/>
          <w:kern w:val="0"/>
          <w14:ligatures w14:val="none"/>
        </w:rPr>
        <w:t>Officers and Employees are directed that seat belts shall be worn during the operation of any vehicle at all times.</w:t>
      </w:r>
    </w:p>
    <w:p w14:paraId="2EAD48A8" w14:textId="77777777" w:rsidR="00B00CC3" w:rsidRPr="008B6498" w:rsidRDefault="00B00CC3" w:rsidP="00B00CC3">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color w:val="000000"/>
          <w:kern w:val="0"/>
          <w14:ligatures w14:val="none"/>
        </w:rPr>
      </w:pPr>
      <w:r w:rsidRPr="008B6498">
        <w:rPr>
          <w:rFonts w:ascii="Arial" w:eastAsia="Times New Roman" w:hAnsi="Arial" w:cs="Arial"/>
          <w:b/>
          <w:kern w:val="0"/>
          <w14:ligatures w14:val="none"/>
        </w:rPr>
        <w:t>Ballistic Vests:</w:t>
      </w:r>
      <w:r w:rsidRPr="008B6498">
        <w:rPr>
          <w:rFonts w:ascii="Arial" w:eastAsia="Times New Roman" w:hAnsi="Arial" w:cs="Arial"/>
          <w:kern w:val="0"/>
          <w14:ligatures w14:val="none"/>
        </w:rPr>
        <w:t xml:space="preserve">  All Officers shall be required to wear a ballistic vest during all field operations.  The only exceptions are: undercover operations where the wearing of a vest will inhibit the officer’s ability to remain in character; an officer assigned to administrative duties in the police building and where the officer obtains a doctor’s note indicating that he or she cannot wear a vest for medical reasons.</w:t>
      </w:r>
    </w:p>
    <w:p w14:paraId="1A1CC77D" w14:textId="0516DC13" w:rsidR="00B00CC3" w:rsidRPr="008B6498" w:rsidRDefault="00B00CC3" w:rsidP="00FE412D">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bCs/>
          <w:kern w:val="0"/>
          <w14:ligatures w14:val="none"/>
        </w:rPr>
        <w:t>Personal Protective Equipment:</w:t>
      </w:r>
      <w:r w:rsidRPr="008B6498">
        <w:rPr>
          <w:rFonts w:ascii="Arial" w:eastAsia="Times New Roman" w:hAnsi="Arial" w:cs="Arial"/>
          <w:kern w:val="0"/>
          <w14:ligatures w14:val="none"/>
        </w:rPr>
        <w:t xml:space="preserve">  </w:t>
      </w:r>
      <w:r w:rsidRPr="008B6498">
        <w:rPr>
          <w:rFonts w:ascii="Arial" w:eastAsia="Times New Roman" w:hAnsi="Arial" w:cs="Arial"/>
          <w:bCs/>
          <w:kern w:val="0"/>
          <w14:ligatures w14:val="none"/>
        </w:rPr>
        <w:t xml:space="preserve">Personal </w:t>
      </w:r>
      <w:r w:rsidR="00375899" w:rsidRPr="008B6498">
        <w:rPr>
          <w:rFonts w:ascii="Arial" w:eastAsia="Times New Roman" w:hAnsi="Arial" w:cs="Arial"/>
          <w:bCs/>
          <w:kern w:val="0"/>
          <w14:ligatures w14:val="none"/>
        </w:rPr>
        <w:t>p</w:t>
      </w:r>
      <w:r w:rsidRPr="008B6498">
        <w:rPr>
          <w:rFonts w:ascii="Arial" w:eastAsia="Times New Roman" w:hAnsi="Arial" w:cs="Arial"/>
          <w:bCs/>
          <w:kern w:val="0"/>
          <w14:ligatures w14:val="none"/>
        </w:rPr>
        <w:t>rotective</w:t>
      </w:r>
      <w:r w:rsidR="00375899" w:rsidRPr="008B6498">
        <w:rPr>
          <w:rFonts w:ascii="Arial" w:eastAsia="Times New Roman" w:hAnsi="Arial" w:cs="Arial"/>
          <w:bCs/>
          <w:kern w:val="0"/>
          <w14:ligatures w14:val="none"/>
        </w:rPr>
        <w:t xml:space="preserve"> e</w:t>
      </w:r>
      <w:r w:rsidRPr="008B6498">
        <w:rPr>
          <w:rFonts w:ascii="Arial" w:eastAsia="Times New Roman" w:hAnsi="Arial" w:cs="Arial"/>
          <w:bCs/>
          <w:kern w:val="0"/>
          <w14:ligatures w14:val="none"/>
        </w:rPr>
        <w:t xml:space="preserve">quipment will be provided by the department in accordance with Kentucky State law, and administrative and OSHA regulations.  Direct contact with blood and other body fluids </w:t>
      </w:r>
      <w:r w:rsidRPr="008B6498">
        <w:rPr>
          <w:rFonts w:ascii="Arial" w:eastAsia="Times New Roman" w:hAnsi="Arial" w:cs="Arial"/>
          <w:bCs/>
          <w:kern w:val="0"/>
          <w:highlight w:val="yellow"/>
          <w14:ligatures w14:val="none"/>
        </w:rPr>
        <w:t>should</w:t>
      </w:r>
      <w:r w:rsidRPr="008B6498">
        <w:rPr>
          <w:rFonts w:ascii="Arial" w:eastAsia="Times New Roman" w:hAnsi="Arial" w:cs="Arial"/>
          <w:bCs/>
          <w:kern w:val="0"/>
          <w14:ligatures w14:val="none"/>
        </w:rPr>
        <w:t xml:space="preserve"> be avoided whenever possible. Employees are required to use appropriate equipment to prevent transmission of contagious diseases. In the event of any type of possible exposure, i.e. needle stick or blood contamination, the employee will notify a supervisor </w:t>
      </w:r>
      <w:r w:rsidRPr="008B6498">
        <w:rPr>
          <w:rFonts w:ascii="Arial" w:eastAsia="Times New Roman" w:hAnsi="Arial" w:cs="Arial"/>
          <w:bCs/>
          <w:kern w:val="0"/>
          <w:highlight w:val="yellow"/>
          <w14:ligatures w14:val="none"/>
        </w:rPr>
        <w:t>as soon as practical</w:t>
      </w:r>
      <w:r w:rsidRPr="008B6498">
        <w:rPr>
          <w:rFonts w:ascii="Arial" w:eastAsia="Times New Roman" w:hAnsi="Arial" w:cs="Arial"/>
          <w:bCs/>
          <w:kern w:val="0"/>
          <w14:ligatures w14:val="none"/>
        </w:rPr>
        <w:t>, document the incident, and seek appropriate medical treatment</w:t>
      </w:r>
    </w:p>
    <w:p w14:paraId="5D1DD42F" w14:textId="59058A36" w:rsidR="00B00CC3" w:rsidRPr="008B6498" w:rsidRDefault="00B00CC3" w:rsidP="00B00CC3">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Firearms Lock-Boxes:</w:t>
      </w:r>
      <w:r w:rsidRPr="008B6498">
        <w:rPr>
          <w:rFonts w:ascii="Arial" w:eastAsia="Times New Roman" w:hAnsi="Arial" w:cs="Arial"/>
          <w:kern w:val="0"/>
          <w14:ligatures w14:val="none"/>
        </w:rPr>
        <w:t xml:space="preserve"> Officers shall </w:t>
      </w:r>
      <w:r w:rsidRPr="008B6498">
        <w:rPr>
          <w:rFonts w:ascii="Arial" w:eastAsia="Times New Roman" w:hAnsi="Arial" w:cs="Arial"/>
          <w:kern w:val="0"/>
          <w:highlight w:val="yellow"/>
          <w14:ligatures w14:val="none"/>
        </w:rPr>
        <w:t>safely secure their firearm</w:t>
      </w:r>
      <w:r w:rsidRPr="008B6498">
        <w:rPr>
          <w:rFonts w:ascii="Arial" w:eastAsia="Times New Roman" w:hAnsi="Arial" w:cs="Arial"/>
          <w:kern w:val="0"/>
          <w14:ligatures w14:val="none"/>
        </w:rPr>
        <w:t xml:space="preserve"> in all circumstances where the officer’s firearm presents a threat to the officer </w:t>
      </w:r>
      <w:r w:rsidRPr="008B6498">
        <w:rPr>
          <w:rFonts w:ascii="Arial" w:eastAsia="Times New Roman" w:hAnsi="Arial" w:cs="Arial"/>
          <w:kern w:val="0"/>
          <w14:ligatures w14:val="none"/>
        </w:rPr>
        <w:lastRenderedPageBreak/>
        <w:t>because of required proximity to prisoners/suspects i.e. booking areas; interrogation rooms; and, holding cells.</w:t>
      </w:r>
    </w:p>
    <w:p w14:paraId="5C61FDBE" w14:textId="44941421" w:rsidR="00B00CC3" w:rsidRPr="008B6498" w:rsidRDefault="00B00CC3" w:rsidP="00B00CC3">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Reflective Traffic Vest:</w:t>
      </w:r>
      <w:r w:rsidRPr="008B6498">
        <w:rPr>
          <w:rFonts w:ascii="Arial" w:eastAsia="Times New Roman" w:hAnsi="Arial" w:cs="Arial"/>
          <w:kern w:val="0"/>
          <w14:ligatures w14:val="none"/>
        </w:rPr>
        <w:t xml:space="preserve"> Officers shall make use of a reflective traffic vest when they will be in a position for an extended period of time that exposes them to the dangers of vehicular traffic i.e. directing traffic; accident scenes; and crossing-guard assignments.</w:t>
      </w:r>
    </w:p>
    <w:p w14:paraId="365046BA" w14:textId="7FD52002" w:rsidR="00B00CC3" w:rsidRPr="008B6498" w:rsidRDefault="00B00CC3" w:rsidP="00B00CC3">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Other Equipment:</w:t>
      </w:r>
      <w:r w:rsidRPr="008B6498">
        <w:rPr>
          <w:rFonts w:ascii="Arial" w:eastAsia="Times New Roman" w:hAnsi="Arial" w:cs="Arial"/>
          <w:kern w:val="0"/>
          <w14:ligatures w14:val="none"/>
        </w:rPr>
        <w:t xml:space="preserve"> Police vehicles shall be maintained with safety equipment i.e. binoculars, fire extinguisher, traffic vest and any other mandated equipment required under the Kentucky Revised Statutes and OSHA.</w:t>
      </w:r>
    </w:p>
    <w:p w14:paraId="40B62C34" w14:textId="77777777" w:rsidR="00B00CC3" w:rsidRPr="008B6498" w:rsidRDefault="00B00CC3" w:rsidP="00B00CC3">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Maintenance of Safety Equipment - Officer Responsibility:</w:t>
      </w:r>
      <w:r w:rsidRPr="008B6498">
        <w:rPr>
          <w:rFonts w:ascii="Arial" w:eastAsia="Times New Roman" w:hAnsi="Arial" w:cs="Arial"/>
          <w:kern w:val="0"/>
          <w14:ligatures w14:val="none"/>
        </w:rPr>
        <w:t xml:space="preserve"> Officers </w:t>
      </w:r>
      <w:r w:rsidRPr="008B6498">
        <w:rPr>
          <w:rFonts w:ascii="Arial" w:eastAsia="Times New Roman" w:hAnsi="Arial" w:cs="Arial"/>
          <w:kern w:val="0"/>
          <w:highlight w:val="yellow"/>
          <w14:ligatures w14:val="none"/>
        </w:rPr>
        <w:t>are</w:t>
      </w:r>
      <w:r w:rsidRPr="008B6498">
        <w:rPr>
          <w:rFonts w:ascii="Arial" w:eastAsia="Times New Roman" w:hAnsi="Arial" w:cs="Arial"/>
          <w:kern w:val="0"/>
          <w14:ligatures w14:val="none"/>
        </w:rPr>
        <w:t xml:space="preserve"> responsible for the maintenance of all safety equipment and </w:t>
      </w:r>
      <w:r w:rsidRPr="008B6498">
        <w:rPr>
          <w:rFonts w:ascii="Arial" w:eastAsia="Times New Roman" w:hAnsi="Arial" w:cs="Arial"/>
          <w:kern w:val="0"/>
          <w:highlight w:val="yellow"/>
          <w14:ligatures w14:val="none"/>
        </w:rPr>
        <w:t>will</w:t>
      </w:r>
      <w:r w:rsidRPr="008B6498">
        <w:rPr>
          <w:rFonts w:ascii="Arial" w:eastAsia="Times New Roman" w:hAnsi="Arial" w:cs="Arial"/>
          <w:kern w:val="0"/>
          <w14:ligatures w14:val="none"/>
        </w:rPr>
        <w:t xml:space="preserve"> notify a supervisor </w:t>
      </w:r>
      <w:r w:rsidRPr="008B6498">
        <w:rPr>
          <w:rFonts w:ascii="Arial" w:eastAsia="Times New Roman" w:hAnsi="Arial" w:cs="Arial"/>
          <w:kern w:val="0"/>
          <w:highlight w:val="yellow"/>
          <w14:ligatures w14:val="none"/>
        </w:rPr>
        <w:t>as soon as practical</w:t>
      </w:r>
      <w:r w:rsidRPr="008B6498">
        <w:rPr>
          <w:rFonts w:ascii="Arial" w:eastAsia="Times New Roman" w:hAnsi="Arial" w:cs="Arial"/>
          <w:kern w:val="0"/>
          <w14:ligatures w14:val="none"/>
        </w:rPr>
        <w:t xml:space="preserve"> of missing or damaged equipment.</w:t>
      </w:r>
    </w:p>
    <w:p w14:paraId="27CAB08B" w14:textId="77777777" w:rsidR="00B00CC3" w:rsidRPr="008B6498" w:rsidRDefault="00B00CC3" w:rsidP="00B00CC3">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8B6498">
        <w:rPr>
          <w:rFonts w:ascii="Arial" w:eastAsia="Times New Roman" w:hAnsi="Arial" w:cs="Arial"/>
          <w:b/>
          <w:kern w:val="0"/>
          <w14:ligatures w14:val="none"/>
        </w:rPr>
        <w:t xml:space="preserve">The failure to utilize safety equipment </w:t>
      </w:r>
      <w:r w:rsidRPr="008B6498">
        <w:rPr>
          <w:rFonts w:ascii="Arial" w:eastAsia="Times New Roman" w:hAnsi="Arial" w:cs="Arial"/>
          <w:b/>
          <w:kern w:val="0"/>
          <w:highlight w:val="yellow"/>
          <w14:ligatures w14:val="none"/>
        </w:rPr>
        <w:t>will</w:t>
      </w:r>
      <w:r w:rsidRPr="008B6498">
        <w:rPr>
          <w:rFonts w:ascii="Arial" w:eastAsia="Times New Roman" w:hAnsi="Arial" w:cs="Arial"/>
          <w:b/>
          <w:kern w:val="0"/>
          <w14:ligatures w14:val="none"/>
        </w:rPr>
        <w:t xml:space="preserve"> not be considered contributory to an officer’s injury for purposes of injuries which occur in the line of duty.</w:t>
      </w:r>
    </w:p>
    <w:p w14:paraId="556F31BC" w14:textId="77777777" w:rsidR="00155E22" w:rsidRPr="008B6498" w:rsidRDefault="00155E22">
      <w:pPr>
        <w:spacing w:after="120" w:line="240" w:lineRule="auto"/>
        <w:rPr>
          <w:rFonts w:ascii="Arial" w:hAnsi="Arial" w:cs="Arial"/>
        </w:rPr>
      </w:pPr>
    </w:p>
    <w:p w14:paraId="63FD978A" w14:textId="77777777" w:rsidR="00FE412D" w:rsidRPr="008B6498" w:rsidRDefault="00FE412D" w:rsidP="00FE412D">
      <w:pPr>
        <w:rPr>
          <w:rFonts w:ascii="Arial" w:hAnsi="Arial" w:cs="Arial"/>
        </w:rPr>
      </w:pPr>
    </w:p>
    <w:p w14:paraId="5750B5FA" w14:textId="77777777" w:rsidR="00FE412D" w:rsidRPr="008B6498" w:rsidRDefault="00FE412D" w:rsidP="00FE412D">
      <w:pPr>
        <w:rPr>
          <w:rFonts w:ascii="Arial" w:hAnsi="Arial" w:cs="Arial"/>
        </w:rPr>
      </w:pPr>
    </w:p>
    <w:p w14:paraId="25041E48" w14:textId="77777777" w:rsidR="00FE412D" w:rsidRPr="008B6498" w:rsidRDefault="00FE412D" w:rsidP="00FE412D">
      <w:pPr>
        <w:rPr>
          <w:rFonts w:ascii="Arial" w:hAnsi="Arial" w:cs="Arial"/>
        </w:rPr>
      </w:pPr>
    </w:p>
    <w:p w14:paraId="6ECA8AEC" w14:textId="77777777" w:rsidR="00FE412D" w:rsidRPr="008B6498" w:rsidRDefault="00FE412D" w:rsidP="00FE412D">
      <w:pPr>
        <w:rPr>
          <w:rFonts w:ascii="Arial" w:hAnsi="Arial" w:cs="Arial"/>
        </w:rPr>
      </w:pPr>
    </w:p>
    <w:p w14:paraId="221A6726" w14:textId="77777777" w:rsidR="00FE412D" w:rsidRPr="008B6498" w:rsidRDefault="00FE412D" w:rsidP="00FE412D">
      <w:pPr>
        <w:rPr>
          <w:rFonts w:ascii="Arial" w:hAnsi="Arial" w:cs="Arial"/>
        </w:rPr>
      </w:pPr>
    </w:p>
    <w:p w14:paraId="4D500060" w14:textId="77777777" w:rsidR="00FE412D" w:rsidRPr="008B6498" w:rsidRDefault="00FE412D" w:rsidP="00FE412D">
      <w:pPr>
        <w:rPr>
          <w:rFonts w:ascii="Arial" w:hAnsi="Arial" w:cs="Arial"/>
        </w:rPr>
      </w:pPr>
    </w:p>
    <w:p w14:paraId="4229D123" w14:textId="77777777" w:rsidR="00FE412D" w:rsidRPr="008B6498" w:rsidRDefault="00FE412D" w:rsidP="00FE412D">
      <w:pPr>
        <w:rPr>
          <w:rFonts w:ascii="Arial" w:hAnsi="Arial" w:cs="Arial"/>
        </w:rPr>
      </w:pPr>
    </w:p>
    <w:p w14:paraId="60307839" w14:textId="77777777" w:rsidR="00FE412D" w:rsidRPr="008B6498" w:rsidRDefault="00FE412D" w:rsidP="00FE412D">
      <w:pPr>
        <w:rPr>
          <w:rFonts w:ascii="Arial" w:hAnsi="Arial" w:cs="Arial"/>
        </w:rPr>
      </w:pPr>
    </w:p>
    <w:p w14:paraId="78C97179" w14:textId="77777777" w:rsidR="00FE412D" w:rsidRPr="008B6498" w:rsidRDefault="00FE412D" w:rsidP="00FE412D">
      <w:pPr>
        <w:rPr>
          <w:rFonts w:ascii="Arial" w:hAnsi="Arial" w:cs="Arial"/>
        </w:rPr>
      </w:pPr>
    </w:p>
    <w:p w14:paraId="6F6A27A4" w14:textId="77777777" w:rsidR="00FE412D" w:rsidRPr="008B6498" w:rsidRDefault="00FE412D" w:rsidP="00FE412D">
      <w:pPr>
        <w:rPr>
          <w:rFonts w:ascii="Arial" w:hAnsi="Arial" w:cs="Arial"/>
        </w:rPr>
      </w:pPr>
    </w:p>
    <w:p w14:paraId="7E4DEA65" w14:textId="77777777" w:rsidR="00FE412D" w:rsidRPr="008B6498" w:rsidRDefault="00FE412D" w:rsidP="00FE412D">
      <w:pPr>
        <w:rPr>
          <w:rFonts w:ascii="Arial" w:hAnsi="Arial" w:cs="Arial"/>
        </w:rPr>
      </w:pPr>
    </w:p>
    <w:p w14:paraId="6A1FC2F7" w14:textId="77777777" w:rsidR="00FE412D" w:rsidRPr="008B6498" w:rsidRDefault="00FE412D" w:rsidP="00FE412D">
      <w:pPr>
        <w:rPr>
          <w:rFonts w:ascii="Arial" w:hAnsi="Arial" w:cs="Arial"/>
        </w:rPr>
      </w:pPr>
    </w:p>
    <w:p w14:paraId="509B1295" w14:textId="16B2B7E5" w:rsidR="00FE412D" w:rsidRPr="008B6498" w:rsidRDefault="00FE412D" w:rsidP="00FE412D">
      <w:pPr>
        <w:jc w:val="center"/>
        <w:rPr>
          <w:rFonts w:ascii="Arial" w:hAnsi="Arial" w:cs="Arial"/>
        </w:rPr>
      </w:pPr>
    </w:p>
    <w:sectPr w:rsidR="00FE412D" w:rsidRPr="008B6498" w:rsidSect="008B6498">
      <w:headerReference w:type="default" r:id="rId7"/>
      <w:footerReference w:type="even" r:id="rId8"/>
      <w:footerReference w:type="default" r:id="rId9"/>
      <w:head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8548" w14:textId="77777777" w:rsidR="00154BB5" w:rsidRDefault="00154BB5">
      <w:pPr>
        <w:spacing w:after="0" w:line="240" w:lineRule="auto"/>
      </w:pPr>
      <w:r>
        <w:separator/>
      </w:r>
    </w:p>
  </w:endnote>
  <w:endnote w:type="continuationSeparator" w:id="0">
    <w:p w14:paraId="43E9BADA" w14:textId="77777777" w:rsidR="00154BB5" w:rsidRDefault="0015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3B62" w14:textId="77777777" w:rsidR="00B00CC3" w:rsidRDefault="00B00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60B19" w14:textId="77777777" w:rsidR="00B00CC3" w:rsidRDefault="00B00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0960" w14:textId="77777777" w:rsidR="00B00CC3" w:rsidRDefault="00B00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17E359" w14:textId="77777777" w:rsidR="00FE412D" w:rsidRDefault="00FE412D" w:rsidP="00FE412D">
    <w:pPr>
      <w:pStyle w:val="Footer"/>
      <w:ind w:right="360"/>
      <w:jc w:val="center"/>
      <w:rPr>
        <w:sz w:val="20"/>
        <w:szCs w:val="20"/>
      </w:rPr>
    </w:pPr>
    <w:r>
      <w:rPr>
        <w:sz w:val="20"/>
        <w:szCs w:val="20"/>
      </w:rPr>
      <w:t>©2025 Legal &amp; Liability Risk Management Institute.</w:t>
    </w:r>
  </w:p>
  <w:p w14:paraId="6F7993B0" w14:textId="77777777" w:rsidR="00FE412D" w:rsidRDefault="00FE412D" w:rsidP="00FE412D">
    <w:pPr>
      <w:pStyle w:val="Footer"/>
      <w:ind w:right="360"/>
      <w:jc w:val="center"/>
      <w:rPr>
        <w:sz w:val="20"/>
        <w:szCs w:val="20"/>
      </w:rPr>
    </w:pPr>
    <w:r>
      <w:rPr>
        <w:sz w:val="20"/>
        <w:szCs w:val="20"/>
      </w:rPr>
      <w:t>Reprinting this document is prohibited without license from LLRMI.</w:t>
    </w:r>
  </w:p>
  <w:p w14:paraId="2623B648" w14:textId="77777777" w:rsidR="00FE412D" w:rsidRDefault="00FE412D" w:rsidP="00FE412D">
    <w:pPr>
      <w:pStyle w:val="Footer"/>
      <w:ind w:right="360"/>
      <w:jc w:val="center"/>
      <w:rPr>
        <w:sz w:val="20"/>
        <w:szCs w:val="20"/>
      </w:rPr>
    </w:pPr>
    <w:r>
      <w:rPr>
        <w:sz w:val="20"/>
        <w:szCs w:val="20"/>
      </w:rPr>
      <w:t>http://www.llrmi.com</w:t>
    </w:r>
  </w:p>
  <w:p w14:paraId="6E4B0552" w14:textId="3E4A3674" w:rsidR="00B00CC3" w:rsidRDefault="00B00CC3" w:rsidP="00FE412D">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AA44" w14:textId="77777777" w:rsidR="00154BB5" w:rsidRDefault="00154BB5">
      <w:pPr>
        <w:spacing w:after="0" w:line="240" w:lineRule="auto"/>
      </w:pPr>
      <w:r>
        <w:separator/>
      </w:r>
    </w:p>
  </w:footnote>
  <w:footnote w:type="continuationSeparator" w:id="0">
    <w:p w14:paraId="731F8918" w14:textId="77777777" w:rsidR="00154BB5" w:rsidRDefault="0015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FB26" w14:textId="45800FDE" w:rsidR="008B6498" w:rsidRDefault="008B649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6DA4" w14:textId="1DC12BCC" w:rsidR="008B6498" w:rsidRDefault="008B6498">
    <w:pPr>
      <w:pStyle w:val="Header"/>
    </w:pPr>
    <w:r>
      <w:t xml:space="preserve"> </w:t>
    </w:r>
    <w:r w:rsidRPr="003F2F39">
      <w:rPr>
        <w:rFonts w:ascii="Arial" w:hAnsi="Arial" w:cs="Arial"/>
        <w:noProof/>
      </w:rPr>
      <w:drawing>
        <wp:inline distT="0" distB="0" distL="0" distR="0" wp14:anchorId="3DB5D0B7" wp14:editId="0314CDB5">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16BA0555" wp14:editId="796B47A5">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128D3"/>
    <w:multiLevelType w:val="multilevel"/>
    <w:tmpl w:val="7C484B0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4353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C3"/>
    <w:rsid w:val="00154BB5"/>
    <w:rsid w:val="00155E22"/>
    <w:rsid w:val="00375899"/>
    <w:rsid w:val="00476AD4"/>
    <w:rsid w:val="004C7130"/>
    <w:rsid w:val="00551DEA"/>
    <w:rsid w:val="00586325"/>
    <w:rsid w:val="0064049C"/>
    <w:rsid w:val="00724AA1"/>
    <w:rsid w:val="007C2A4D"/>
    <w:rsid w:val="00823EBE"/>
    <w:rsid w:val="008B6498"/>
    <w:rsid w:val="00985ACC"/>
    <w:rsid w:val="00AD13EA"/>
    <w:rsid w:val="00B00CC3"/>
    <w:rsid w:val="00D03D3F"/>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4893"/>
  <w15:chartTrackingRefBased/>
  <w15:docId w15:val="{8689F8EA-012E-4850-838D-DAF5F5BA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CC3"/>
    <w:rPr>
      <w:rFonts w:eastAsiaTheme="majorEastAsia" w:cstheme="majorBidi"/>
      <w:color w:val="272727" w:themeColor="text1" w:themeTint="D8"/>
    </w:rPr>
  </w:style>
  <w:style w:type="paragraph" w:styleId="Title">
    <w:name w:val="Title"/>
    <w:basedOn w:val="Normal"/>
    <w:next w:val="Normal"/>
    <w:link w:val="TitleChar"/>
    <w:uiPriority w:val="10"/>
    <w:qFormat/>
    <w:rsid w:val="00B00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CC3"/>
    <w:pPr>
      <w:spacing w:before="160"/>
      <w:jc w:val="center"/>
    </w:pPr>
    <w:rPr>
      <w:i/>
      <w:iCs/>
      <w:color w:val="404040" w:themeColor="text1" w:themeTint="BF"/>
    </w:rPr>
  </w:style>
  <w:style w:type="character" w:customStyle="1" w:styleId="QuoteChar">
    <w:name w:val="Quote Char"/>
    <w:basedOn w:val="DefaultParagraphFont"/>
    <w:link w:val="Quote"/>
    <w:uiPriority w:val="29"/>
    <w:rsid w:val="00B00CC3"/>
    <w:rPr>
      <w:i/>
      <w:iCs/>
      <w:color w:val="404040" w:themeColor="text1" w:themeTint="BF"/>
    </w:rPr>
  </w:style>
  <w:style w:type="paragraph" w:styleId="ListParagraph">
    <w:name w:val="List Paragraph"/>
    <w:basedOn w:val="Normal"/>
    <w:uiPriority w:val="34"/>
    <w:qFormat/>
    <w:rsid w:val="00B00CC3"/>
    <w:pPr>
      <w:ind w:left="720"/>
      <w:contextualSpacing/>
    </w:pPr>
  </w:style>
  <w:style w:type="character" w:styleId="IntenseEmphasis">
    <w:name w:val="Intense Emphasis"/>
    <w:basedOn w:val="DefaultParagraphFont"/>
    <w:uiPriority w:val="21"/>
    <w:qFormat/>
    <w:rsid w:val="00B00CC3"/>
    <w:rPr>
      <w:i/>
      <w:iCs/>
      <w:color w:val="0F4761" w:themeColor="accent1" w:themeShade="BF"/>
    </w:rPr>
  </w:style>
  <w:style w:type="paragraph" w:styleId="IntenseQuote">
    <w:name w:val="Intense Quote"/>
    <w:basedOn w:val="Normal"/>
    <w:next w:val="Normal"/>
    <w:link w:val="IntenseQuoteChar"/>
    <w:uiPriority w:val="30"/>
    <w:qFormat/>
    <w:rsid w:val="00B00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CC3"/>
    <w:rPr>
      <w:i/>
      <w:iCs/>
      <w:color w:val="0F4761" w:themeColor="accent1" w:themeShade="BF"/>
    </w:rPr>
  </w:style>
  <w:style w:type="character" w:styleId="IntenseReference">
    <w:name w:val="Intense Reference"/>
    <w:basedOn w:val="DefaultParagraphFont"/>
    <w:uiPriority w:val="32"/>
    <w:qFormat/>
    <w:rsid w:val="00B00CC3"/>
    <w:rPr>
      <w:b/>
      <w:bCs/>
      <w:smallCaps/>
      <w:color w:val="0F4761" w:themeColor="accent1" w:themeShade="BF"/>
      <w:spacing w:val="5"/>
    </w:rPr>
  </w:style>
  <w:style w:type="paragraph" w:styleId="Footer">
    <w:name w:val="footer"/>
    <w:basedOn w:val="Normal"/>
    <w:link w:val="FooterChar"/>
    <w:uiPriority w:val="99"/>
    <w:unhideWhenUsed/>
    <w:rsid w:val="00B00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CC3"/>
  </w:style>
  <w:style w:type="paragraph" w:styleId="Header">
    <w:name w:val="header"/>
    <w:basedOn w:val="Normal"/>
    <w:link w:val="HeaderChar"/>
    <w:uiPriority w:val="99"/>
    <w:unhideWhenUsed/>
    <w:rsid w:val="00B00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CC3"/>
  </w:style>
  <w:style w:type="character" w:styleId="PageNumber">
    <w:name w:val="page number"/>
    <w:basedOn w:val="DefaultParagraphFont"/>
    <w:rsid w:val="00B00CC3"/>
  </w:style>
  <w:style w:type="paragraph" w:styleId="Revision">
    <w:name w:val="Revision"/>
    <w:hidden/>
    <w:uiPriority w:val="99"/>
    <w:semiHidden/>
    <w:rsid w:val="00375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3</cp:revision>
  <dcterms:created xsi:type="dcterms:W3CDTF">2025-05-28T19:42:00Z</dcterms:created>
  <dcterms:modified xsi:type="dcterms:W3CDTF">2025-05-28T19:46:00Z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e99ff090-56aa-405a-ad54-251bc4842dcb</vt:lpwstr>
  </property>
</Properties>
</file>