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441EC5" w:rsidRPr="00CE4FA6" w14:paraId="1570D533" w14:textId="77777777">
        <w:trPr>
          <w:trHeight w:val="900"/>
        </w:trPr>
        <w:tc>
          <w:tcPr>
            <w:tcW w:w="4320" w:type="dxa"/>
          </w:tcPr>
          <w:p w14:paraId="6256BD2F" w14:textId="77777777" w:rsidR="00441EC5" w:rsidRPr="00CE4FA6" w:rsidRDefault="00441EC5">
            <w:pPr>
              <w:rPr>
                <w:rFonts w:ascii="Arial" w:hAnsi="Arial" w:cs="Arial"/>
              </w:rPr>
            </w:pPr>
            <w:r w:rsidRPr="00CE4FA6">
              <w:rPr>
                <w:rFonts w:ascii="Arial" w:hAnsi="Arial" w:cs="Arial"/>
              </w:rPr>
              <w:t>Policy #</w:t>
            </w:r>
          </w:p>
          <w:p w14:paraId="34A48F90" w14:textId="77777777" w:rsidR="00441EC5" w:rsidRPr="00CE4FA6" w:rsidRDefault="0030208C">
            <w:pPr>
              <w:pStyle w:val="Heading1"/>
              <w:rPr>
                <w:sz w:val="24"/>
                <w:szCs w:val="24"/>
              </w:rPr>
            </w:pPr>
            <w:r w:rsidRPr="00CE4FA6">
              <w:rPr>
                <w:sz w:val="24"/>
                <w:szCs w:val="24"/>
              </w:rPr>
              <w:t>Use of Intranasal Naloxone</w:t>
            </w:r>
          </w:p>
        </w:tc>
        <w:tc>
          <w:tcPr>
            <w:tcW w:w="5580" w:type="dxa"/>
            <w:gridSpan w:val="2"/>
          </w:tcPr>
          <w:p w14:paraId="282458D6" w14:textId="77777777" w:rsidR="00441EC5" w:rsidRPr="00CE4FA6" w:rsidRDefault="00441EC5" w:rsidP="009D3EE2">
            <w:pPr>
              <w:pStyle w:val="Footer"/>
              <w:tabs>
                <w:tab w:val="clear" w:pos="4320"/>
                <w:tab w:val="clear" w:pos="8640"/>
              </w:tabs>
              <w:rPr>
                <w:rFonts w:ascii="Arial" w:hAnsi="Arial" w:cs="Arial"/>
              </w:rPr>
            </w:pPr>
            <w:r w:rsidRPr="00CE4FA6">
              <w:rPr>
                <w:rFonts w:ascii="Arial" w:hAnsi="Arial" w:cs="Arial"/>
              </w:rPr>
              <w:t xml:space="preserve">Related Policies: </w:t>
            </w:r>
          </w:p>
        </w:tc>
      </w:tr>
      <w:tr w:rsidR="00441EC5" w:rsidRPr="00CE4FA6" w14:paraId="03D7D2DC" w14:textId="77777777">
        <w:trPr>
          <w:trHeight w:val="1275"/>
        </w:trPr>
        <w:tc>
          <w:tcPr>
            <w:tcW w:w="9900" w:type="dxa"/>
            <w:gridSpan w:val="3"/>
          </w:tcPr>
          <w:p w14:paraId="09BC4146" w14:textId="77777777" w:rsidR="00B57D0D" w:rsidRPr="00B57D0D" w:rsidRDefault="00B57D0D" w:rsidP="00B57D0D">
            <w:pPr>
              <w:jc w:val="both"/>
              <w:rPr>
                <w:rFonts w:ascii="Arial" w:hAnsi="Arial" w:cs="Arial"/>
                <w:i/>
                <w:iCs/>
              </w:rPr>
            </w:pPr>
            <w:r w:rsidRPr="00B57D0D">
              <w:rPr>
                <w:rFonts w:ascii="Arial" w:hAnsi="Arial" w:cs="Arial"/>
                <w:i/>
                <w:iCs/>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24AFB5A2" w14:textId="42E88930" w:rsidR="00441EC5" w:rsidRPr="00CE4FA6" w:rsidRDefault="00441EC5" w:rsidP="007D3F07">
            <w:pPr>
              <w:rPr>
                <w:rFonts w:ascii="Arial" w:hAnsi="Arial" w:cs="Arial"/>
                <w:i/>
              </w:rPr>
            </w:pPr>
          </w:p>
        </w:tc>
      </w:tr>
      <w:tr w:rsidR="00441EC5" w:rsidRPr="00CE4FA6" w14:paraId="498D877F" w14:textId="77777777">
        <w:trPr>
          <w:trHeight w:val="575"/>
        </w:trPr>
        <w:tc>
          <w:tcPr>
            <w:tcW w:w="9900" w:type="dxa"/>
            <w:gridSpan w:val="3"/>
          </w:tcPr>
          <w:p w14:paraId="09C0EE95" w14:textId="4557DB60" w:rsidR="00441EC5" w:rsidRPr="00CE4FA6" w:rsidRDefault="004B1D48">
            <w:pPr>
              <w:jc w:val="both"/>
              <w:rPr>
                <w:rFonts w:ascii="Arial" w:hAnsi="Arial" w:cs="Arial"/>
              </w:rPr>
            </w:pPr>
            <w:r w:rsidRPr="00CE4FA6">
              <w:rPr>
                <w:rFonts w:ascii="Arial" w:hAnsi="Arial" w:cs="Arial"/>
              </w:rPr>
              <w:t xml:space="preserve">Applicable </w:t>
            </w:r>
            <w:r w:rsidR="00CE4FA6" w:rsidRPr="00CE4FA6">
              <w:rPr>
                <w:rFonts w:ascii="Arial" w:hAnsi="Arial" w:cs="Arial"/>
              </w:rPr>
              <w:t xml:space="preserve">State </w:t>
            </w:r>
            <w:r w:rsidR="00441EC5" w:rsidRPr="00CE4FA6">
              <w:rPr>
                <w:rFonts w:ascii="Arial" w:hAnsi="Arial" w:cs="Arial"/>
              </w:rPr>
              <w:t>Statutes:</w:t>
            </w:r>
            <w:r w:rsidR="002E4AF6" w:rsidRPr="00CE4FA6">
              <w:rPr>
                <w:rFonts w:ascii="Arial" w:hAnsi="Arial" w:cs="Arial"/>
              </w:rPr>
              <w:t xml:space="preserve"> </w:t>
            </w:r>
            <w:r w:rsidRPr="00CE4FA6">
              <w:rPr>
                <w:rFonts w:ascii="Arial" w:hAnsi="Arial" w:cs="Arial"/>
              </w:rPr>
              <w:t xml:space="preserve"> </w:t>
            </w:r>
          </w:p>
        </w:tc>
      </w:tr>
      <w:tr w:rsidR="00441EC5" w:rsidRPr="00CE4FA6" w14:paraId="259B3424" w14:textId="77777777">
        <w:trPr>
          <w:trHeight w:val="530"/>
        </w:trPr>
        <w:tc>
          <w:tcPr>
            <w:tcW w:w="9900" w:type="dxa"/>
            <w:gridSpan w:val="3"/>
          </w:tcPr>
          <w:p w14:paraId="5593E3E9" w14:textId="15242AD3" w:rsidR="00441EC5" w:rsidRPr="00CE4FA6" w:rsidRDefault="00F139EE">
            <w:pPr>
              <w:jc w:val="both"/>
              <w:rPr>
                <w:rFonts w:ascii="Arial" w:hAnsi="Arial" w:cs="Arial"/>
              </w:rPr>
            </w:pPr>
            <w:r w:rsidRPr="00CE4FA6">
              <w:rPr>
                <w:rFonts w:ascii="Arial" w:hAnsi="Arial" w:cs="Arial"/>
              </w:rPr>
              <w:t>KACP</w:t>
            </w:r>
            <w:r w:rsidR="00441EC5" w:rsidRPr="00CE4FA6">
              <w:rPr>
                <w:rFonts w:ascii="Arial" w:hAnsi="Arial" w:cs="Arial"/>
              </w:rPr>
              <w:t xml:space="preserve"> </w:t>
            </w:r>
            <w:r w:rsidR="00CE4FA6" w:rsidRPr="00CE4FA6">
              <w:rPr>
                <w:rFonts w:ascii="Arial" w:hAnsi="Arial" w:cs="Arial"/>
              </w:rPr>
              <w:t xml:space="preserve">Accreditation </w:t>
            </w:r>
            <w:r w:rsidR="00441EC5" w:rsidRPr="00CE4FA6">
              <w:rPr>
                <w:rFonts w:ascii="Arial" w:hAnsi="Arial" w:cs="Arial"/>
              </w:rPr>
              <w:t xml:space="preserve">Standard:  </w:t>
            </w:r>
          </w:p>
        </w:tc>
      </w:tr>
      <w:tr w:rsidR="0037448E" w:rsidRPr="00CE4FA6" w14:paraId="0CEC50C6" w14:textId="77777777" w:rsidTr="00F14889">
        <w:trPr>
          <w:trHeight w:val="287"/>
        </w:trPr>
        <w:tc>
          <w:tcPr>
            <w:tcW w:w="4950" w:type="dxa"/>
            <w:gridSpan w:val="2"/>
          </w:tcPr>
          <w:p w14:paraId="4E2C2264" w14:textId="77777777" w:rsidR="0037448E" w:rsidRPr="00CE4FA6" w:rsidRDefault="0037448E" w:rsidP="002737C0">
            <w:pPr>
              <w:jc w:val="both"/>
              <w:rPr>
                <w:rFonts w:ascii="Arial" w:hAnsi="Arial" w:cs="Arial"/>
              </w:rPr>
            </w:pPr>
            <w:r w:rsidRPr="00CE4FA6">
              <w:rPr>
                <w:rFonts w:ascii="Arial" w:hAnsi="Arial" w:cs="Arial"/>
              </w:rPr>
              <w:t>Date Implemented:</w:t>
            </w:r>
          </w:p>
        </w:tc>
        <w:tc>
          <w:tcPr>
            <w:tcW w:w="4950" w:type="dxa"/>
          </w:tcPr>
          <w:p w14:paraId="6CAB9126" w14:textId="5554341A" w:rsidR="00D2421D" w:rsidRPr="00CE4FA6" w:rsidRDefault="00F14889" w:rsidP="002737C0">
            <w:pPr>
              <w:jc w:val="both"/>
              <w:rPr>
                <w:rFonts w:ascii="Arial" w:hAnsi="Arial" w:cs="Arial"/>
              </w:rPr>
            </w:pPr>
            <w:r w:rsidRPr="00CE4FA6">
              <w:rPr>
                <w:rFonts w:ascii="Arial" w:hAnsi="Arial" w:cs="Arial"/>
              </w:rPr>
              <w:t>Revision Date: May 1, 2025</w:t>
            </w:r>
          </w:p>
        </w:tc>
      </w:tr>
    </w:tbl>
    <w:p w14:paraId="60E37A0B" w14:textId="77777777" w:rsidR="009D3EE2" w:rsidRPr="00CE4FA6" w:rsidRDefault="009D3EE2" w:rsidP="009D3EE2">
      <w:pPr>
        <w:spacing w:after="120"/>
        <w:ind w:left="432"/>
        <w:rPr>
          <w:rFonts w:ascii="Arial" w:hAnsi="Arial" w:cs="Arial"/>
          <w:b/>
        </w:rPr>
      </w:pPr>
    </w:p>
    <w:p w14:paraId="11CDE818" w14:textId="7E60AADA" w:rsidR="00441EC5" w:rsidRPr="00CE4FA6" w:rsidRDefault="009D3EE2" w:rsidP="00476D9B">
      <w:pPr>
        <w:numPr>
          <w:ilvl w:val="0"/>
          <w:numId w:val="13"/>
        </w:numPr>
        <w:tabs>
          <w:tab w:val="clear" w:pos="432"/>
        </w:tabs>
        <w:spacing w:after="120"/>
        <w:rPr>
          <w:rFonts w:ascii="Arial" w:hAnsi="Arial" w:cs="Arial"/>
        </w:rPr>
      </w:pPr>
      <w:r w:rsidRPr="00CE4FA6">
        <w:rPr>
          <w:rFonts w:ascii="Arial" w:hAnsi="Arial" w:cs="Arial"/>
          <w:b/>
        </w:rPr>
        <w:t>Purpose:</w:t>
      </w:r>
      <w:r w:rsidRPr="00CE4FA6">
        <w:rPr>
          <w:rFonts w:ascii="Arial" w:hAnsi="Arial" w:cs="Arial"/>
        </w:rPr>
        <w:t xml:space="preserve"> </w:t>
      </w:r>
      <w:r w:rsidR="0030208C" w:rsidRPr="00CE4FA6">
        <w:rPr>
          <w:rFonts w:ascii="Arial" w:hAnsi="Arial" w:cs="Arial"/>
        </w:rPr>
        <w:t>The purpose of this policy is to provide sworn officer</w:t>
      </w:r>
      <w:r w:rsidR="006A73FF" w:rsidRPr="00CE4FA6">
        <w:rPr>
          <w:rFonts w:ascii="Arial" w:hAnsi="Arial" w:cs="Arial"/>
        </w:rPr>
        <w:t>s</w:t>
      </w:r>
      <w:r w:rsidR="0030208C" w:rsidRPr="00CE4FA6">
        <w:rPr>
          <w:rFonts w:ascii="Arial" w:hAnsi="Arial" w:cs="Arial"/>
        </w:rPr>
        <w:t xml:space="preserve"> with guidelines</w:t>
      </w:r>
      <w:r w:rsidR="001D4C9F" w:rsidRPr="00CE4FA6">
        <w:rPr>
          <w:rFonts w:ascii="Arial" w:hAnsi="Arial" w:cs="Arial"/>
        </w:rPr>
        <w:t>, instructions</w:t>
      </w:r>
      <w:r w:rsidR="00BB7CEF" w:rsidRPr="00CE4FA6">
        <w:rPr>
          <w:rFonts w:ascii="Arial" w:hAnsi="Arial" w:cs="Arial"/>
        </w:rPr>
        <w:t>,</w:t>
      </w:r>
      <w:r w:rsidR="001D4C9F" w:rsidRPr="00CE4FA6">
        <w:rPr>
          <w:rFonts w:ascii="Arial" w:hAnsi="Arial" w:cs="Arial"/>
        </w:rPr>
        <w:t xml:space="preserve"> and procedures</w:t>
      </w:r>
      <w:r w:rsidR="0030208C" w:rsidRPr="00CE4FA6">
        <w:rPr>
          <w:rFonts w:ascii="Arial" w:hAnsi="Arial" w:cs="Arial"/>
        </w:rPr>
        <w:t xml:space="preserve"> to utilize naloxone </w:t>
      </w:r>
      <w:r w:rsidR="00BB7CEF" w:rsidRPr="00CE4FA6">
        <w:rPr>
          <w:rFonts w:ascii="Arial" w:hAnsi="Arial" w:cs="Arial"/>
        </w:rPr>
        <w:t>to</w:t>
      </w:r>
      <w:r w:rsidR="0030208C" w:rsidRPr="00CE4FA6">
        <w:rPr>
          <w:rFonts w:ascii="Arial" w:hAnsi="Arial" w:cs="Arial"/>
        </w:rPr>
        <w:t xml:space="preserve"> reduce fatal opioid overdose. </w:t>
      </w:r>
    </w:p>
    <w:p w14:paraId="234D8A02" w14:textId="5D36F782" w:rsidR="0030208C" w:rsidRPr="00CE4FA6" w:rsidRDefault="0030208C" w:rsidP="0030208C">
      <w:pPr>
        <w:numPr>
          <w:ilvl w:val="0"/>
          <w:numId w:val="13"/>
        </w:numPr>
        <w:spacing w:after="120"/>
        <w:rPr>
          <w:rFonts w:ascii="Arial" w:hAnsi="Arial" w:cs="Arial"/>
        </w:rPr>
      </w:pPr>
      <w:r w:rsidRPr="00CE4FA6">
        <w:rPr>
          <w:rFonts w:ascii="Arial" w:hAnsi="Arial" w:cs="Arial"/>
          <w:b/>
        </w:rPr>
        <w:t>Policy:</w:t>
      </w:r>
      <w:r w:rsidRPr="00CE4FA6">
        <w:rPr>
          <w:rFonts w:ascii="Arial" w:hAnsi="Arial" w:cs="Arial"/>
        </w:rPr>
        <w:t xml:space="preserve"> It is the policy of this </w:t>
      </w:r>
      <w:r w:rsidR="004E6439" w:rsidRPr="00CE4FA6">
        <w:rPr>
          <w:rFonts w:ascii="Arial" w:hAnsi="Arial" w:cs="Arial"/>
        </w:rPr>
        <w:t>a</w:t>
      </w:r>
      <w:r w:rsidRPr="00CE4FA6">
        <w:rPr>
          <w:rFonts w:ascii="Arial" w:hAnsi="Arial" w:cs="Arial"/>
        </w:rPr>
        <w:t>ge</w:t>
      </w:r>
      <w:r w:rsidR="006A73FF" w:rsidRPr="00CE4FA6">
        <w:rPr>
          <w:rFonts w:ascii="Arial" w:hAnsi="Arial" w:cs="Arial"/>
        </w:rPr>
        <w:t xml:space="preserve">ncy to </w:t>
      </w:r>
      <w:proofErr w:type="gramStart"/>
      <w:r w:rsidR="006A73FF" w:rsidRPr="00CE4FA6">
        <w:rPr>
          <w:rFonts w:ascii="Arial" w:hAnsi="Arial" w:cs="Arial"/>
        </w:rPr>
        <w:t>provide assistance to</w:t>
      </w:r>
      <w:proofErr w:type="gramEnd"/>
      <w:r w:rsidR="006A73FF" w:rsidRPr="00CE4FA6">
        <w:rPr>
          <w:rFonts w:ascii="Arial" w:hAnsi="Arial" w:cs="Arial"/>
        </w:rPr>
        <w:t xml:space="preserve"> any</w:t>
      </w:r>
      <w:r w:rsidRPr="00CE4FA6">
        <w:rPr>
          <w:rFonts w:ascii="Arial" w:hAnsi="Arial" w:cs="Arial"/>
        </w:rPr>
        <w:t xml:space="preserve"> </w:t>
      </w:r>
      <w:r w:rsidR="00551429" w:rsidRPr="00CE4FA6">
        <w:rPr>
          <w:rFonts w:ascii="Arial" w:hAnsi="Arial" w:cs="Arial"/>
        </w:rPr>
        <w:t xml:space="preserve">person </w:t>
      </w:r>
      <w:r w:rsidRPr="00CE4FA6">
        <w:rPr>
          <w:rFonts w:ascii="Arial" w:hAnsi="Arial" w:cs="Arial"/>
        </w:rPr>
        <w:t>(s) who may be suffering from an opioid overdose.  Officers trained in accordance with this policy</w:t>
      </w:r>
      <w:r w:rsidR="004B1D48" w:rsidRPr="00CE4FA6">
        <w:rPr>
          <w:rFonts w:ascii="Arial" w:hAnsi="Arial" w:cs="Arial"/>
        </w:rPr>
        <w:t xml:space="preserve"> and the provision</w:t>
      </w:r>
      <w:r w:rsidR="00457512" w:rsidRPr="00CE4FA6">
        <w:rPr>
          <w:rFonts w:ascii="Arial" w:hAnsi="Arial" w:cs="Arial"/>
        </w:rPr>
        <w:t xml:space="preserve">s of </w:t>
      </w:r>
      <w:r w:rsidR="00E40302" w:rsidRPr="00CE4FA6">
        <w:rPr>
          <w:rFonts w:ascii="Arial" w:hAnsi="Arial" w:cs="Arial"/>
        </w:rPr>
        <w:t>Kentucky</w:t>
      </w:r>
      <w:r w:rsidR="005C47F6" w:rsidRPr="00CE4FA6">
        <w:rPr>
          <w:rFonts w:ascii="Arial" w:hAnsi="Arial" w:cs="Arial"/>
        </w:rPr>
        <w:t xml:space="preserve"> </w:t>
      </w:r>
      <w:r w:rsidR="00457512" w:rsidRPr="00CE4FA6">
        <w:rPr>
          <w:rFonts w:ascii="Arial" w:hAnsi="Arial" w:cs="Arial"/>
        </w:rPr>
        <w:t xml:space="preserve">law </w:t>
      </w:r>
      <w:r w:rsidR="002F4153" w:rsidRPr="00CE4FA6">
        <w:rPr>
          <w:rFonts w:ascii="Arial" w:hAnsi="Arial" w:cs="Arial"/>
          <w:highlight w:val="yellow"/>
        </w:rPr>
        <w:t>sh</w:t>
      </w:r>
      <w:r w:rsidR="004A06EA" w:rsidRPr="00CE4FA6">
        <w:rPr>
          <w:rFonts w:ascii="Arial" w:hAnsi="Arial" w:cs="Arial"/>
          <w:highlight w:val="yellow"/>
        </w:rPr>
        <w:t>ould</w:t>
      </w:r>
      <w:r w:rsidRPr="00CE4FA6">
        <w:rPr>
          <w:rFonts w:ascii="Arial" w:hAnsi="Arial" w:cs="Arial"/>
        </w:rPr>
        <w:t xml:space="preserve"> make every reasonable effort to use naloxone to revive victims of any apparent drug overdose. </w:t>
      </w:r>
    </w:p>
    <w:p w14:paraId="70B4256C" w14:textId="77777777" w:rsidR="0030208C" w:rsidRPr="00CE4FA6" w:rsidRDefault="0030208C" w:rsidP="0030208C">
      <w:pPr>
        <w:numPr>
          <w:ilvl w:val="0"/>
          <w:numId w:val="13"/>
        </w:numPr>
        <w:spacing w:after="120"/>
        <w:rPr>
          <w:rFonts w:ascii="Arial" w:hAnsi="Arial" w:cs="Arial"/>
        </w:rPr>
      </w:pPr>
      <w:r w:rsidRPr="00CE4FA6">
        <w:rPr>
          <w:rFonts w:ascii="Arial" w:hAnsi="Arial" w:cs="Arial"/>
          <w:b/>
        </w:rPr>
        <w:t>Definitions:</w:t>
      </w:r>
      <w:r w:rsidRPr="00CE4FA6">
        <w:rPr>
          <w:rFonts w:ascii="Arial" w:hAnsi="Arial" w:cs="Arial"/>
        </w:rPr>
        <w:t xml:space="preserve"> </w:t>
      </w:r>
    </w:p>
    <w:p w14:paraId="4A0C9100" w14:textId="5D876DB2" w:rsidR="0030208C" w:rsidRPr="00CE4FA6" w:rsidRDefault="001D4C9F" w:rsidP="004E6439">
      <w:pPr>
        <w:numPr>
          <w:ilvl w:val="1"/>
          <w:numId w:val="13"/>
        </w:numPr>
        <w:spacing w:after="120"/>
        <w:ind w:left="810"/>
        <w:rPr>
          <w:rFonts w:ascii="Arial" w:hAnsi="Arial" w:cs="Arial"/>
        </w:rPr>
      </w:pPr>
      <w:r w:rsidRPr="00CE4FA6">
        <w:rPr>
          <w:rFonts w:ascii="Arial" w:hAnsi="Arial" w:cs="Arial"/>
          <w:b/>
        </w:rPr>
        <w:t>EMT</w:t>
      </w:r>
      <w:r w:rsidR="0030208C" w:rsidRPr="00CE4FA6">
        <w:rPr>
          <w:rFonts w:ascii="Arial" w:hAnsi="Arial" w:cs="Arial"/>
          <w:b/>
        </w:rPr>
        <w:t>:</w:t>
      </w:r>
      <w:r w:rsidRPr="00CE4FA6">
        <w:rPr>
          <w:rFonts w:ascii="Arial" w:hAnsi="Arial" w:cs="Arial"/>
        </w:rPr>
        <w:t xml:space="preserve"> Emergency Medical Technician</w:t>
      </w:r>
      <w:r w:rsidR="004E6439" w:rsidRPr="00CE4FA6">
        <w:rPr>
          <w:rFonts w:ascii="Arial" w:hAnsi="Arial" w:cs="Arial"/>
        </w:rPr>
        <w:t xml:space="preserve"> (EMT) -</w:t>
      </w:r>
      <w:r w:rsidRPr="00CE4FA6">
        <w:rPr>
          <w:rFonts w:ascii="Arial" w:hAnsi="Arial" w:cs="Arial"/>
        </w:rPr>
        <w:t xml:space="preserve"> </w:t>
      </w:r>
      <w:r w:rsidR="004E6439" w:rsidRPr="00CE4FA6">
        <w:rPr>
          <w:rFonts w:ascii="Arial" w:hAnsi="Arial" w:cs="Arial"/>
        </w:rPr>
        <w:t>M</w:t>
      </w:r>
      <w:r w:rsidRPr="00CE4FA6">
        <w:rPr>
          <w:rFonts w:ascii="Arial" w:hAnsi="Arial" w:cs="Arial"/>
        </w:rPr>
        <w:t>edical care</w:t>
      </w:r>
      <w:r w:rsidR="0030208C" w:rsidRPr="00CE4FA6">
        <w:rPr>
          <w:rFonts w:ascii="Arial" w:hAnsi="Arial" w:cs="Arial"/>
        </w:rPr>
        <w:t xml:space="preserve"> </w:t>
      </w:r>
      <w:r w:rsidRPr="00CE4FA6">
        <w:rPr>
          <w:rFonts w:ascii="Arial" w:hAnsi="Arial" w:cs="Arial"/>
        </w:rPr>
        <w:t>rendered by EMT</w:t>
      </w:r>
      <w:r w:rsidR="00F42FBD" w:rsidRPr="00CE4FA6">
        <w:rPr>
          <w:rFonts w:ascii="Arial" w:hAnsi="Arial" w:cs="Arial"/>
        </w:rPr>
        <w:t xml:space="preserve"> practitioners, which ensure</w:t>
      </w:r>
      <w:r w:rsidR="004E6439" w:rsidRPr="00CE4FA6">
        <w:rPr>
          <w:rFonts w:ascii="Arial" w:hAnsi="Arial" w:cs="Arial"/>
        </w:rPr>
        <w:t>s</w:t>
      </w:r>
      <w:r w:rsidR="00F42FBD" w:rsidRPr="00CE4FA6">
        <w:rPr>
          <w:rFonts w:ascii="Arial" w:hAnsi="Arial" w:cs="Arial"/>
        </w:rPr>
        <w:t xml:space="preserve"> the </w:t>
      </w:r>
      <w:r w:rsidR="00BB7CEF" w:rsidRPr="00CE4FA6">
        <w:rPr>
          <w:rFonts w:ascii="Arial" w:hAnsi="Arial" w:cs="Arial"/>
        </w:rPr>
        <w:t>provision</w:t>
      </w:r>
      <w:r w:rsidR="00F42FBD" w:rsidRPr="00CE4FA6">
        <w:rPr>
          <w:rFonts w:ascii="Arial" w:hAnsi="Arial" w:cs="Arial"/>
        </w:rPr>
        <w:t xml:space="preserve"> of emergency medical assistance in the field for those persons suffering from an illness or injury.</w:t>
      </w:r>
    </w:p>
    <w:p w14:paraId="5F239513" w14:textId="77777777" w:rsidR="00A97C00" w:rsidRPr="00CE4FA6" w:rsidRDefault="00F42FBD" w:rsidP="004E6439">
      <w:pPr>
        <w:numPr>
          <w:ilvl w:val="1"/>
          <w:numId w:val="13"/>
        </w:numPr>
        <w:spacing w:after="120"/>
        <w:ind w:left="810"/>
        <w:rPr>
          <w:rFonts w:ascii="Arial" w:hAnsi="Arial" w:cs="Arial"/>
        </w:rPr>
      </w:pPr>
      <w:r w:rsidRPr="00CE4FA6">
        <w:rPr>
          <w:rFonts w:ascii="Arial" w:hAnsi="Arial" w:cs="Arial"/>
          <w:b/>
        </w:rPr>
        <w:t>Naloxone:</w:t>
      </w:r>
      <w:r w:rsidRPr="00CE4FA6">
        <w:rPr>
          <w:rFonts w:ascii="Arial" w:hAnsi="Arial" w:cs="Arial"/>
        </w:rPr>
        <w:t xml:space="preserve"> </w:t>
      </w:r>
      <w:r w:rsidR="00A97C00" w:rsidRPr="00CE4FA6">
        <w:rPr>
          <w:rFonts w:ascii="Arial" w:hAnsi="Arial" w:cs="Arial"/>
        </w:rPr>
        <w:t>An opioid receptor antagonist and antidote for opioid overdose which is produced in intramuscular, intranasal</w:t>
      </w:r>
      <w:r w:rsidR="004E6439" w:rsidRPr="00CE4FA6">
        <w:rPr>
          <w:rFonts w:ascii="Arial" w:hAnsi="Arial" w:cs="Arial"/>
        </w:rPr>
        <w:t>,</w:t>
      </w:r>
      <w:r w:rsidR="00A97C00" w:rsidRPr="00CE4FA6">
        <w:rPr>
          <w:rFonts w:ascii="Arial" w:hAnsi="Arial" w:cs="Arial"/>
        </w:rPr>
        <w:t xml:space="preserve"> or intravenous forms. </w:t>
      </w:r>
      <w:r w:rsidR="00C94564" w:rsidRPr="00CE4FA6">
        <w:rPr>
          <w:rFonts w:ascii="Arial" w:hAnsi="Arial" w:cs="Arial"/>
        </w:rPr>
        <w:t xml:space="preserve">Use NARCAN® (naloxone hydrochloride) </w:t>
      </w:r>
      <w:r w:rsidR="004E6439" w:rsidRPr="00CE4FA6">
        <w:rPr>
          <w:rFonts w:ascii="Arial" w:hAnsi="Arial" w:cs="Arial"/>
        </w:rPr>
        <w:t>n</w:t>
      </w:r>
      <w:r w:rsidR="00C94564" w:rsidRPr="00CE4FA6">
        <w:rPr>
          <w:rFonts w:ascii="Arial" w:hAnsi="Arial" w:cs="Arial"/>
        </w:rPr>
        <w:t xml:space="preserve">asal </w:t>
      </w:r>
      <w:r w:rsidR="004E6439" w:rsidRPr="00CE4FA6">
        <w:rPr>
          <w:rFonts w:ascii="Arial" w:hAnsi="Arial" w:cs="Arial"/>
        </w:rPr>
        <w:t>s</w:t>
      </w:r>
      <w:r w:rsidR="00C94564" w:rsidRPr="00CE4FA6">
        <w:rPr>
          <w:rFonts w:ascii="Arial" w:hAnsi="Arial" w:cs="Arial"/>
        </w:rPr>
        <w:t>pray for known or suspected opioid overdose in adults and children.</w:t>
      </w:r>
    </w:p>
    <w:p w14:paraId="731ADF34" w14:textId="20C2105E" w:rsidR="00F42FBD" w:rsidRPr="00CE4FA6" w:rsidRDefault="001D4C9F" w:rsidP="004E6439">
      <w:pPr>
        <w:numPr>
          <w:ilvl w:val="1"/>
          <w:numId w:val="13"/>
        </w:numPr>
        <w:spacing w:after="120"/>
        <w:ind w:left="810"/>
        <w:rPr>
          <w:rFonts w:ascii="Arial" w:hAnsi="Arial" w:cs="Arial"/>
        </w:rPr>
      </w:pPr>
      <w:r w:rsidRPr="00CE4FA6">
        <w:rPr>
          <w:rFonts w:ascii="Arial" w:hAnsi="Arial" w:cs="Arial"/>
          <w:b/>
        </w:rPr>
        <w:t>Opioid</w:t>
      </w:r>
      <w:r w:rsidR="00A97C00" w:rsidRPr="00CE4FA6">
        <w:rPr>
          <w:rFonts w:ascii="Arial" w:hAnsi="Arial" w:cs="Arial"/>
          <w:b/>
        </w:rPr>
        <w:t>:</w:t>
      </w:r>
      <w:r w:rsidR="00A97C00" w:rsidRPr="00CE4FA6">
        <w:rPr>
          <w:rFonts w:ascii="Arial" w:hAnsi="Arial" w:cs="Arial"/>
        </w:rPr>
        <w:t xml:space="preserve"> </w:t>
      </w:r>
      <w:r w:rsidRPr="00CE4FA6">
        <w:rPr>
          <w:rFonts w:ascii="Arial" w:hAnsi="Arial" w:cs="Arial"/>
        </w:rPr>
        <w:t xml:space="preserve">An opioid is a psychoactive chemical </w:t>
      </w:r>
      <w:r w:rsidR="00900DC4" w:rsidRPr="00CE4FA6">
        <w:rPr>
          <w:rFonts w:ascii="Arial" w:hAnsi="Arial" w:cs="Arial"/>
        </w:rPr>
        <w:t>pain medication such as</w:t>
      </w:r>
      <w:r w:rsidR="00A97C00" w:rsidRPr="00CE4FA6">
        <w:rPr>
          <w:rFonts w:ascii="Arial" w:hAnsi="Arial" w:cs="Arial"/>
        </w:rPr>
        <w:t xml:space="preserve"> fentanyl, morphine,</w:t>
      </w:r>
      <w:r w:rsidR="001614D8" w:rsidRPr="00CE4FA6">
        <w:rPr>
          <w:rFonts w:ascii="Arial" w:hAnsi="Arial" w:cs="Arial"/>
        </w:rPr>
        <w:t xml:space="preserve"> heroin,</w:t>
      </w:r>
      <w:r w:rsidR="00A97C00" w:rsidRPr="00CE4FA6">
        <w:rPr>
          <w:rFonts w:ascii="Arial" w:hAnsi="Arial" w:cs="Arial"/>
        </w:rPr>
        <w:t xml:space="preserve"> bupren</w:t>
      </w:r>
      <w:r w:rsidR="00900DC4" w:rsidRPr="00CE4FA6">
        <w:rPr>
          <w:rFonts w:ascii="Arial" w:hAnsi="Arial" w:cs="Arial"/>
        </w:rPr>
        <w:t>orphine, codeine, hydrocodone, methadone</w:t>
      </w:r>
      <w:r w:rsidR="00A97C00" w:rsidRPr="00CE4FA6">
        <w:rPr>
          <w:rFonts w:ascii="Arial" w:hAnsi="Arial" w:cs="Arial"/>
        </w:rPr>
        <w:t xml:space="preserve">, </w:t>
      </w:r>
      <w:r w:rsidR="004E6439" w:rsidRPr="00CE4FA6">
        <w:rPr>
          <w:rFonts w:ascii="Arial" w:hAnsi="Arial" w:cs="Arial"/>
        </w:rPr>
        <w:t>or</w:t>
      </w:r>
      <w:r w:rsidR="00900DC4" w:rsidRPr="00CE4FA6">
        <w:rPr>
          <w:rFonts w:ascii="Arial" w:hAnsi="Arial" w:cs="Arial"/>
        </w:rPr>
        <w:t xml:space="preserve"> oxycodone</w:t>
      </w:r>
      <w:r w:rsidR="00A97C00" w:rsidRPr="00CE4FA6">
        <w:rPr>
          <w:rFonts w:ascii="Arial" w:hAnsi="Arial" w:cs="Arial"/>
        </w:rPr>
        <w:t xml:space="preserve">. </w:t>
      </w:r>
    </w:p>
    <w:p w14:paraId="68F1BDE8" w14:textId="77777777" w:rsidR="00035D8C" w:rsidRPr="00CE4FA6" w:rsidRDefault="00A97C00" w:rsidP="004E6439">
      <w:pPr>
        <w:numPr>
          <w:ilvl w:val="1"/>
          <w:numId w:val="13"/>
        </w:numPr>
        <w:spacing w:after="120"/>
        <w:ind w:left="810"/>
        <w:rPr>
          <w:rFonts w:ascii="Arial" w:hAnsi="Arial" w:cs="Arial"/>
        </w:rPr>
      </w:pPr>
      <w:r w:rsidRPr="00CE4FA6">
        <w:rPr>
          <w:rFonts w:ascii="Arial" w:hAnsi="Arial" w:cs="Arial"/>
          <w:b/>
        </w:rPr>
        <w:t>Universal Precautions:</w:t>
      </w:r>
      <w:r w:rsidRPr="00CE4FA6">
        <w:rPr>
          <w:rFonts w:ascii="Arial" w:hAnsi="Arial" w:cs="Arial"/>
        </w:rPr>
        <w:t xml:space="preserve"> An approach to infection control whereby all human blood and human body fluids are treated as if they were known to be infectious for HIV, HBV, and other blood-borne pathogens. </w:t>
      </w:r>
      <w:r w:rsidR="001562F9" w:rsidRPr="00CE4FA6">
        <w:rPr>
          <w:rFonts w:ascii="Arial" w:hAnsi="Arial" w:cs="Arial"/>
        </w:rPr>
        <w:t xml:space="preserve">The use of </w:t>
      </w:r>
      <w:r w:rsidR="001614D8" w:rsidRPr="00CE4FA6">
        <w:rPr>
          <w:rFonts w:ascii="Arial" w:hAnsi="Arial" w:cs="Arial"/>
        </w:rPr>
        <w:t xml:space="preserve">PPE for the </w:t>
      </w:r>
      <w:r w:rsidR="001562F9" w:rsidRPr="00CE4FA6">
        <w:rPr>
          <w:rFonts w:ascii="Arial" w:hAnsi="Arial" w:cs="Arial"/>
        </w:rPr>
        <w:t xml:space="preserve">purposes of this policy is a highly recommended best practice. </w:t>
      </w:r>
    </w:p>
    <w:p w14:paraId="1D0F5C67" w14:textId="77777777" w:rsidR="006916AF" w:rsidRPr="00CE4FA6" w:rsidRDefault="004528F3" w:rsidP="00035D8C">
      <w:pPr>
        <w:numPr>
          <w:ilvl w:val="0"/>
          <w:numId w:val="13"/>
        </w:numPr>
        <w:spacing w:after="120"/>
        <w:rPr>
          <w:rFonts w:ascii="Arial" w:hAnsi="Arial" w:cs="Arial"/>
        </w:rPr>
      </w:pPr>
      <w:r w:rsidRPr="00CE4FA6">
        <w:rPr>
          <w:rFonts w:ascii="Arial" w:hAnsi="Arial" w:cs="Arial"/>
          <w:b/>
        </w:rPr>
        <w:t>Signs of Overdose:</w:t>
      </w:r>
      <w:r w:rsidRPr="00CE4FA6">
        <w:rPr>
          <w:rFonts w:ascii="Arial" w:hAnsi="Arial" w:cs="Arial"/>
        </w:rPr>
        <w:t xml:space="preserve"> </w:t>
      </w:r>
      <w:r w:rsidR="006916AF" w:rsidRPr="00CE4FA6">
        <w:rPr>
          <w:rFonts w:ascii="Arial" w:hAnsi="Arial" w:cs="Arial"/>
        </w:rPr>
        <w:t>A person who has overdosed may:</w:t>
      </w:r>
    </w:p>
    <w:p w14:paraId="71589D34" w14:textId="6A419672" w:rsidR="006916AF" w:rsidRPr="00CE4FA6" w:rsidRDefault="004E6439" w:rsidP="004E6439">
      <w:pPr>
        <w:numPr>
          <w:ilvl w:val="2"/>
          <w:numId w:val="24"/>
        </w:numPr>
        <w:spacing w:after="120"/>
        <w:ind w:left="810" w:hanging="450"/>
        <w:rPr>
          <w:rFonts w:ascii="Arial" w:hAnsi="Arial" w:cs="Arial"/>
        </w:rPr>
      </w:pPr>
      <w:r w:rsidRPr="00CE4FA6">
        <w:rPr>
          <w:rFonts w:ascii="Arial" w:hAnsi="Arial" w:cs="Arial"/>
        </w:rPr>
        <w:t xml:space="preserve"> B</w:t>
      </w:r>
      <w:r w:rsidR="006916AF" w:rsidRPr="00CE4FA6">
        <w:rPr>
          <w:rFonts w:ascii="Arial" w:hAnsi="Arial" w:cs="Arial"/>
        </w:rPr>
        <w:t>e breathing very slow</w:t>
      </w:r>
      <w:r w:rsidRPr="00CE4FA6">
        <w:rPr>
          <w:rFonts w:ascii="Arial" w:hAnsi="Arial" w:cs="Arial"/>
        </w:rPr>
        <w:t>ly</w:t>
      </w:r>
      <w:r w:rsidR="006916AF" w:rsidRPr="00CE4FA6">
        <w:rPr>
          <w:rFonts w:ascii="Arial" w:hAnsi="Arial" w:cs="Arial"/>
        </w:rPr>
        <w:t xml:space="preserve"> or not breathing</w:t>
      </w:r>
      <w:r w:rsidR="00551429" w:rsidRPr="00CE4FA6">
        <w:rPr>
          <w:rFonts w:ascii="Arial" w:hAnsi="Arial" w:cs="Arial"/>
        </w:rPr>
        <w:t>.</w:t>
      </w:r>
    </w:p>
    <w:p w14:paraId="6F93C029" w14:textId="270D4A13" w:rsidR="006916AF" w:rsidRPr="00CE4FA6" w:rsidRDefault="004E6439" w:rsidP="004E6439">
      <w:pPr>
        <w:numPr>
          <w:ilvl w:val="2"/>
          <w:numId w:val="24"/>
        </w:numPr>
        <w:spacing w:after="120"/>
        <w:ind w:left="810" w:hanging="450"/>
        <w:rPr>
          <w:rFonts w:ascii="Arial" w:hAnsi="Arial" w:cs="Arial"/>
        </w:rPr>
      </w:pPr>
      <w:r w:rsidRPr="00CE4FA6">
        <w:rPr>
          <w:rFonts w:ascii="Arial" w:hAnsi="Arial" w:cs="Arial"/>
        </w:rPr>
        <w:t xml:space="preserve"> H</w:t>
      </w:r>
      <w:r w:rsidR="006916AF" w:rsidRPr="00CE4FA6">
        <w:rPr>
          <w:rFonts w:ascii="Arial" w:hAnsi="Arial" w:cs="Arial"/>
        </w:rPr>
        <w:t>ave blue or purplish lips or fingernails</w:t>
      </w:r>
      <w:r w:rsidR="00551429" w:rsidRPr="00CE4FA6">
        <w:rPr>
          <w:rFonts w:ascii="Arial" w:hAnsi="Arial" w:cs="Arial"/>
        </w:rPr>
        <w:t>.</w:t>
      </w:r>
    </w:p>
    <w:p w14:paraId="123FD0DF" w14:textId="1BBD43A0" w:rsidR="006916AF" w:rsidRPr="00CE4FA6" w:rsidRDefault="004E6439" w:rsidP="004E6439">
      <w:pPr>
        <w:numPr>
          <w:ilvl w:val="2"/>
          <w:numId w:val="24"/>
        </w:numPr>
        <w:spacing w:after="120"/>
        <w:ind w:left="810" w:hanging="450"/>
        <w:rPr>
          <w:rFonts w:ascii="Arial" w:hAnsi="Arial" w:cs="Arial"/>
        </w:rPr>
      </w:pPr>
      <w:r w:rsidRPr="00CE4FA6">
        <w:rPr>
          <w:rFonts w:ascii="Arial" w:hAnsi="Arial" w:cs="Arial"/>
        </w:rPr>
        <w:lastRenderedPageBreak/>
        <w:t xml:space="preserve"> B</w:t>
      </w:r>
      <w:r w:rsidR="006916AF" w:rsidRPr="00CE4FA6">
        <w:rPr>
          <w:rFonts w:ascii="Arial" w:hAnsi="Arial" w:cs="Arial"/>
        </w:rPr>
        <w:t>e limp</w:t>
      </w:r>
      <w:r w:rsidR="00551429" w:rsidRPr="00CE4FA6">
        <w:rPr>
          <w:rFonts w:ascii="Arial" w:hAnsi="Arial" w:cs="Arial"/>
        </w:rPr>
        <w:t>.</w:t>
      </w:r>
    </w:p>
    <w:p w14:paraId="353CA4BF" w14:textId="36E1A351" w:rsidR="007243B2" w:rsidRPr="00CE4FA6" w:rsidRDefault="004E6439" w:rsidP="004E6439">
      <w:pPr>
        <w:numPr>
          <w:ilvl w:val="2"/>
          <w:numId w:val="24"/>
        </w:numPr>
        <w:spacing w:after="120"/>
        <w:ind w:left="810" w:hanging="450"/>
        <w:rPr>
          <w:rFonts w:ascii="Arial" w:hAnsi="Arial" w:cs="Arial"/>
        </w:rPr>
      </w:pPr>
      <w:r w:rsidRPr="00CE4FA6">
        <w:rPr>
          <w:rFonts w:ascii="Arial" w:hAnsi="Arial" w:cs="Arial"/>
        </w:rPr>
        <w:t>P</w:t>
      </w:r>
      <w:r w:rsidR="007243B2" w:rsidRPr="00CE4FA6">
        <w:rPr>
          <w:rFonts w:ascii="Arial" w:hAnsi="Arial" w:cs="Arial"/>
        </w:rPr>
        <w:t>inpoint pupils</w:t>
      </w:r>
      <w:r w:rsidR="00551429" w:rsidRPr="00CE4FA6">
        <w:rPr>
          <w:rFonts w:ascii="Arial" w:hAnsi="Arial" w:cs="Arial"/>
        </w:rPr>
        <w:t>.</w:t>
      </w:r>
    </w:p>
    <w:p w14:paraId="728913E4" w14:textId="1A88C2D5" w:rsidR="004528F3" w:rsidRPr="00CE4FA6" w:rsidRDefault="004E6439" w:rsidP="004E6439">
      <w:pPr>
        <w:numPr>
          <w:ilvl w:val="2"/>
          <w:numId w:val="24"/>
        </w:numPr>
        <w:spacing w:after="120"/>
        <w:ind w:left="810" w:hanging="450"/>
        <w:rPr>
          <w:rFonts w:ascii="Arial" w:hAnsi="Arial" w:cs="Arial"/>
        </w:rPr>
      </w:pPr>
      <w:r w:rsidRPr="00CE4FA6">
        <w:rPr>
          <w:rFonts w:ascii="Arial" w:hAnsi="Arial" w:cs="Arial"/>
        </w:rPr>
        <w:t>B</w:t>
      </w:r>
      <w:r w:rsidR="006916AF" w:rsidRPr="00CE4FA6">
        <w:rPr>
          <w:rFonts w:ascii="Arial" w:hAnsi="Arial" w:cs="Arial"/>
        </w:rPr>
        <w:t>e vomiting or gurgling</w:t>
      </w:r>
      <w:r w:rsidR="00551429" w:rsidRPr="00CE4FA6">
        <w:rPr>
          <w:rFonts w:ascii="Arial" w:hAnsi="Arial" w:cs="Arial"/>
        </w:rPr>
        <w:t>.</w:t>
      </w:r>
    </w:p>
    <w:p w14:paraId="0FCD103C" w14:textId="776269F4" w:rsidR="006916AF" w:rsidRPr="00CE4FA6" w:rsidRDefault="004E6439" w:rsidP="004E6439">
      <w:pPr>
        <w:numPr>
          <w:ilvl w:val="2"/>
          <w:numId w:val="24"/>
        </w:numPr>
        <w:spacing w:after="120"/>
        <w:ind w:left="810" w:hanging="450"/>
        <w:rPr>
          <w:rFonts w:ascii="Arial" w:hAnsi="Arial" w:cs="Arial"/>
        </w:rPr>
      </w:pPr>
      <w:r w:rsidRPr="00CE4FA6">
        <w:rPr>
          <w:rFonts w:ascii="Arial" w:hAnsi="Arial" w:cs="Arial"/>
        </w:rPr>
        <w:t>N</w:t>
      </w:r>
      <w:r w:rsidR="006916AF" w:rsidRPr="00CE4FA6">
        <w:rPr>
          <w:rFonts w:ascii="Arial" w:hAnsi="Arial" w:cs="Arial"/>
        </w:rPr>
        <w:t>ot wake up or respond if you try to rouse him</w:t>
      </w:r>
      <w:r w:rsidR="00551429" w:rsidRPr="00CE4FA6">
        <w:rPr>
          <w:rFonts w:ascii="Arial" w:hAnsi="Arial" w:cs="Arial"/>
        </w:rPr>
        <w:t>.</w:t>
      </w:r>
    </w:p>
    <w:p w14:paraId="48F491C2" w14:textId="77777777" w:rsidR="00196563" w:rsidRPr="00CE4FA6" w:rsidRDefault="00196563" w:rsidP="00476D9B">
      <w:pPr>
        <w:numPr>
          <w:ilvl w:val="0"/>
          <w:numId w:val="13"/>
        </w:numPr>
        <w:tabs>
          <w:tab w:val="clear" w:pos="432"/>
        </w:tabs>
        <w:spacing w:after="120"/>
        <w:ind w:left="360" w:hanging="360"/>
        <w:rPr>
          <w:rFonts w:ascii="Arial" w:hAnsi="Arial" w:cs="Arial"/>
          <w:b/>
        </w:rPr>
      </w:pPr>
      <w:r w:rsidRPr="00CE4FA6">
        <w:rPr>
          <w:rFonts w:ascii="Arial" w:hAnsi="Arial" w:cs="Arial"/>
          <w:b/>
        </w:rPr>
        <w:t xml:space="preserve">Issuance of Naloxone: </w:t>
      </w:r>
    </w:p>
    <w:p w14:paraId="69888FA6" w14:textId="77777777" w:rsidR="00196563" w:rsidRPr="00CE4FA6" w:rsidRDefault="00196563" w:rsidP="00476D9B">
      <w:pPr>
        <w:numPr>
          <w:ilvl w:val="1"/>
          <w:numId w:val="13"/>
        </w:numPr>
        <w:tabs>
          <w:tab w:val="clear" w:pos="792"/>
        </w:tabs>
        <w:spacing w:after="120"/>
        <w:ind w:left="720"/>
        <w:rPr>
          <w:rFonts w:ascii="Arial" w:hAnsi="Arial" w:cs="Arial"/>
          <w:b/>
        </w:rPr>
      </w:pPr>
      <w:r w:rsidRPr="00CE4FA6">
        <w:rPr>
          <w:rFonts w:ascii="Arial" w:hAnsi="Arial" w:cs="Arial"/>
        </w:rPr>
        <w:t>Naloxone for intranasal use</w:t>
      </w:r>
      <w:r w:rsidR="00035D8C" w:rsidRPr="00CE4FA6">
        <w:rPr>
          <w:rFonts w:ascii="Arial" w:hAnsi="Arial" w:cs="Arial"/>
        </w:rPr>
        <w:t xml:space="preserve"> should be issued to designated</w:t>
      </w:r>
      <w:r w:rsidR="00F321E9" w:rsidRPr="00CE4FA6">
        <w:rPr>
          <w:rFonts w:ascii="Arial" w:hAnsi="Arial" w:cs="Arial"/>
        </w:rPr>
        <w:t xml:space="preserve"> personnel</w:t>
      </w:r>
      <w:r w:rsidRPr="00CE4FA6">
        <w:rPr>
          <w:rFonts w:ascii="Arial" w:hAnsi="Arial" w:cs="Arial"/>
        </w:rPr>
        <w:t xml:space="preserve">. Each kit will include: </w:t>
      </w:r>
    </w:p>
    <w:p w14:paraId="36FBBAC8" w14:textId="78B97500" w:rsidR="00196563" w:rsidRPr="00CE4FA6" w:rsidRDefault="00196563" w:rsidP="00476D9B">
      <w:pPr>
        <w:numPr>
          <w:ilvl w:val="2"/>
          <w:numId w:val="25"/>
        </w:numPr>
        <w:spacing w:after="120"/>
        <w:ind w:left="1080" w:hanging="450"/>
        <w:rPr>
          <w:rFonts w:ascii="Arial" w:hAnsi="Arial" w:cs="Arial"/>
          <w:b/>
        </w:rPr>
      </w:pPr>
      <w:r w:rsidRPr="00CE4FA6">
        <w:rPr>
          <w:rFonts w:ascii="Arial" w:hAnsi="Arial" w:cs="Arial"/>
        </w:rPr>
        <w:t>Instructions for administering intranasal naloxone</w:t>
      </w:r>
      <w:r w:rsidR="00551429" w:rsidRPr="00CE4FA6">
        <w:rPr>
          <w:rFonts w:ascii="Arial" w:hAnsi="Arial" w:cs="Arial"/>
        </w:rPr>
        <w:t>.</w:t>
      </w:r>
    </w:p>
    <w:p w14:paraId="72395E93" w14:textId="507141DC" w:rsidR="00196563" w:rsidRPr="00CE4FA6" w:rsidRDefault="004E6439" w:rsidP="00476D9B">
      <w:pPr>
        <w:numPr>
          <w:ilvl w:val="2"/>
          <w:numId w:val="25"/>
        </w:numPr>
        <w:spacing w:after="120"/>
        <w:ind w:left="1080" w:hanging="450"/>
        <w:rPr>
          <w:rFonts w:ascii="Arial" w:hAnsi="Arial" w:cs="Arial"/>
          <w:b/>
        </w:rPr>
      </w:pPr>
      <w:r w:rsidRPr="00CE4FA6">
        <w:rPr>
          <w:rFonts w:ascii="Arial" w:hAnsi="Arial" w:cs="Arial"/>
        </w:rPr>
        <w:t>Two</w:t>
      </w:r>
      <w:r w:rsidR="00F247BE" w:rsidRPr="00CE4FA6">
        <w:rPr>
          <w:rFonts w:ascii="Arial" w:hAnsi="Arial" w:cs="Arial"/>
        </w:rPr>
        <w:t xml:space="preserve"> </w:t>
      </w:r>
      <w:r w:rsidR="00196563" w:rsidRPr="00CE4FA6">
        <w:rPr>
          <w:rFonts w:ascii="Arial" w:hAnsi="Arial" w:cs="Arial"/>
        </w:rPr>
        <w:t xml:space="preserve">single-use </w:t>
      </w:r>
      <w:r w:rsidR="00F247BE" w:rsidRPr="00CE4FA6">
        <w:rPr>
          <w:rFonts w:ascii="Arial" w:hAnsi="Arial" w:cs="Arial"/>
        </w:rPr>
        <w:t>dose delivery devices</w:t>
      </w:r>
      <w:r w:rsidR="00551429" w:rsidRPr="00CE4FA6">
        <w:rPr>
          <w:rFonts w:ascii="Arial" w:hAnsi="Arial" w:cs="Arial"/>
        </w:rPr>
        <w:t>.</w:t>
      </w:r>
    </w:p>
    <w:p w14:paraId="1DEE1807" w14:textId="77777777" w:rsidR="00B14DB5" w:rsidRPr="00CE4FA6" w:rsidRDefault="00B14DB5" w:rsidP="00B14DB5">
      <w:pPr>
        <w:numPr>
          <w:ilvl w:val="0"/>
          <w:numId w:val="13"/>
        </w:numPr>
        <w:spacing w:after="120"/>
        <w:rPr>
          <w:rFonts w:ascii="Arial" w:hAnsi="Arial" w:cs="Arial"/>
        </w:rPr>
      </w:pPr>
      <w:r w:rsidRPr="00CE4FA6">
        <w:rPr>
          <w:rFonts w:ascii="Arial" w:hAnsi="Arial" w:cs="Arial"/>
          <w:b/>
        </w:rPr>
        <w:t xml:space="preserve">Procedure: </w:t>
      </w:r>
    </w:p>
    <w:p w14:paraId="521C8A4D" w14:textId="50D5225D" w:rsidR="00B14DB5" w:rsidRPr="00CE4FA6" w:rsidRDefault="00B14DB5" w:rsidP="00B14DB5">
      <w:pPr>
        <w:numPr>
          <w:ilvl w:val="1"/>
          <w:numId w:val="13"/>
        </w:numPr>
        <w:spacing w:after="120"/>
        <w:rPr>
          <w:rFonts w:ascii="Arial" w:hAnsi="Arial" w:cs="Arial"/>
        </w:rPr>
      </w:pPr>
      <w:r w:rsidRPr="00CE4FA6">
        <w:rPr>
          <w:rFonts w:ascii="Arial" w:hAnsi="Arial" w:cs="Arial"/>
        </w:rPr>
        <w:t xml:space="preserve">Officers </w:t>
      </w:r>
      <w:r w:rsidR="002F4153" w:rsidRPr="00CE4FA6">
        <w:rPr>
          <w:rFonts w:ascii="Arial" w:hAnsi="Arial" w:cs="Arial"/>
        </w:rPr>
        <w:t>shall</w:t>
      </w:r>
      <w:r w:rsidRPr="00CE4FA6">
        <w:rPr>
          <w:rFonts w:ascii="Arial" w:hAnsi="Arial" w:cs="Arial"/>
        </w:rPr>
        <w:t xml:space="preserve"> receive</w:t>
      </w:r>
      <w:r w:rsidR="00B63A7A" w:rsidRPr="00CE4FA6">
        <w:rPr>
          <w:rFonts w:ascii="Arial" w:hAnsi="Arial" w:cs="Arial"/>
        </w:rPr>
        <w:t xml:space="preserve"> appropriate</w:t>
      </w:r>
      <w:r w:rsidRPr="00CE4FA6">
        <w:rPr>
          <w:rFonts w:ascii="Arial" w:hAnsi="Arial" w:cs="Arial"/>
        </w:rPr>
        <w:t xml:space="preserve"> training</w:t>
      </w:r>
      <w:r w:rsidR="00B63A7A" w:rsidRPr="00CE4FA6">
        <w:rPr>
          <w:rFonts w:ascii="Arial" w:hAnsi="Arial" w:cs="Arial"/>
        </w:rPr>
        <w:t xml:space="preserve">, based upon </w:t>
      </w:r>
      <w:r w:rsidR="00551429" w:rsidRPr="00CE4FA6">
        <w:rPr>
          <w:rFonts w:ascii="Arial" w:hAnsi="Arial" w:cs="Arial"/>
        </w:rPr>
        <w:t xml:space="preserve">the </w:t>
      </w:r>
      <w:r w:rsidR="00B63A7A" w:rsidRPr="00CE4FA6">
        <w:rPr>
          <w:rFonts w:ascii="Arial" w:hAnsi="Arial" w:cs="Arial"/>
        </w:rPr>
        <w:t xml:space="preserve">manufacturer’s recommendations, </w:t>
      </w:r>
      <w:r w:rsidRPr="00CE4FA6">
        <w:rPr>
          <w:rFonts w:ascii="Arial" w:hAnsi="Arial" w:cs="Arial"/>
        </w:rPr>
        <w:t xml:space="preserve">on responding to persons suffering from an apparent opioid overdose and the use of naloxone prior to being issued an intranasal naloxone kit and/or being authorized to administer naloxone. </w:t>
      </w:r>
    </w:p>
    <w:p w14:paraId="2BF289EF" w14:textId="2CA1128B" w:rsidR="00853AF8" w:rsidRPr="00CE4FA6" w:rsidRDefault="004A06EA" w:rsidP="00B14DB5">
      <w:pPr>
        <w:numPr>
          <w:ilvl w:val="1"/>
          <w:numId w:val="13"/>
        </w:numPr>
        <w:spacing w:after="120"/>
        <w:rPr>
          <w:rFonts w:ascii="Arial" w:hAnsi="Arial" w:cs="Arial"/>
          <w:highlight w:val="yellow"/>
        </w:rPr>
      </w:pPr>
      <w:r w:rsidRPr="00CE4FA6">
        <w:rPr>
          <w:rFonts w:ascii="Arial" w:hAnsi="Arial" w:cs="Arial"/>
          <w:highlight w:val="yellow"/>
        </w:rPr>
        <w:t>O</w:t>
      </w:r>
      <w:r w:rsidR="00853AF8" w:rsidRPr="00CE4FA6">
        <w:rPr>
          <w:rFonts w:ascii="Arial" w:hAnsi="Arial" w:cs="Arial"/>
          <w:highlight w:val="yellow"/>
        </w:rPr>
        <w:t>fficer</w:t>
      </w:r>
      <w:r w:rsidRPr="00CE4FA6">
        <w:rPr>
          <w:rFonts w:ascii="Arial" w:hAnsi="Arial" w:cs="Arial"/>
          <w:highlight w:val="yellow"/>
        </w:rPr>
        <w:t>s will not</w:t>
      </w:r>
      <w:r w:rsidR="00853AF8" w:rsidRPr="00CE4FA6">
        <w:rPr>
          <w:rFonts w:ascii="Arial" w:hAnsi="Arial" w:cs="Arial"/>
          <w:highlight w:val="yellow"/>
        </w:rPr>
        <w:t xml:space="preserve"> discriminate</w:t>
      </w:r>
      <w:r w:rsidRPr="00CE4FA6">
        <w:rPr>
          <w:rFonts w:ascii="Arial" w:hAnsi="Arial" w:cs="Arial"/>
          <w:highlight w:val="yellow"/>
        </w:rPr>
        <w:t xml:space="preserve"> against any person</w:t>
      </w:r>
      <w:r w:rsidR="00853AF8" w:rsidRPr="00CE4FA6">
        <w:rPr>
          <w:rFonts w:ascii="Arial" w:hAnsi="Arial" w:cs="Arial"/>
          <w:highlight w:val="yellow"/>
        </w:rPr>
        <w:t xml:space="preserve"> in the </w:t>
      </w:r>
      <w:r w:rsidRPr="00CE4FA6">
        <w:rPr>
          <w:rFonts w:ascii="Arial" w:hAnsi="Arial" w:cs="Arial"/>
          <w:highlight w:val="yellow"/>
        </w:rPr>
        <w:t xml:space="preserve">decision to use </w:t>
      </w:r>
      <w:r w:rsidR="00476D9B" w:rsidRPr="00CE4FA6">
        <w:rPr>
          <w:rFonts w:ascii="Arial" w:hAnsi="Arial" w:cs="Arial"/>
          <w:highlight w:val="yellow"/>
        </w:rPr>
        <w:t>n</w:t>
      </w:r>
      <w:r w:rsidR="00853AF8" w:rsidRPr="00CE4FA6">
        <w:rPr>
          <w:rFonts w:ascii="Arial" w:hAnsi="Arial" w:cs="Arial"/>
          <w:highlight w:val="yellow"/>
        </w:rPr>
        <w:t>aloxone.</w:t>
      </w:r>
    </w:p>
    <w:p w14:paraId="12A26720" w14:textId="77777777" w:rsidR="00B14DB5" w:rsidRPr="00CE4FA6" w:rsidRDefault="00853AF8" w:rsidP="00B14DB5">
      <w:pPr>
        <w:numPr>
          <w:ilvl w:val="1"/>
          <w:numId w:val="13"/>
        </w:numPr>
        <w:spacing w:after="120"/>
        <w:rPr>
          <w:rFonts w:ascii="Arial" w:hAnsi="Arial" w:cs="Arial"/>
        </w:rPr>
      </w:pPr>
      <w:r w:rsidRPr="00CE4FA6">
        <w:rPr>
          <w:rFonts w:ascii="Arial" w:hAnsi="Arial" w:cs="Arial"/>
        </w:rPr>
        <w:t xml:space="preserve">With general </w:t>
      </w:r>
      <w:r w:rsidR="00476D9B" w:rsidRPr="00CE4FA6">
        <w:rPr>
          <w:rFonts w:ascii="Arial" w:hAnsi="Arial" w:cs="Arial"/>
        </w:rPr>
        <w:t>o</w:t>
      </w:r>
      <w:r w:rsidRPr="00CE4FA6">
        <w:rPr>
          <w:rFonts w:ascii="Arial" w:hAnsi="Arial" w:cs="Arial"/>
        </w:rPr>
        <w:t>fficer safety considerations being paramount, w</w:t>
      </w:r>
      <w:r w:rsidR="00196563" w:rsidRPr="00CE4FA6">
        <w:rPr>
          <w:rFonts w:ascii="Arial" w:hAnsi="Arial" w:cs="Arial"/>
        </w:rPr>
        <w:t xml:space="preserve">henever an </w:t>
      </w:r>
      <w:r w:rsidR="00476D9B" w:rsidRPr="00CE4FA6">
        <w:rPr>
          <w:rFonts w:ascii="Arial" w:hAnsi="Arial" w:cs="Arial"/>
        </w:rPr>
        <w:t>o</w:t>
      </w:r>
      <w:r w:rsidR="00196563" w:rsidRPr="00CE4FA6">
        <w:rPr>
          <w:rFonts w:ascii="Arial" w:hAnsi="Arial" w:cs="Arial"/>
        </w:rPr>
        <w:t xml:space="preserve">fficer encounters a person who appears to be the </w:t>
      </w:r>
      <w:r w:rsidR="00C81D34" w:rsidRPr="00CE4FA6">
        <w:rPr>
          <w:rFonts w:ascii="Arial" w:hAnsi="Arial" w:cs="Arial"/>
        </w:rPr>
        <w:t xml:space="preserve">victim of a drug overdose, the </w:t>
      </w:r>
      <w:r w:rsidR="00476D9B" w:rsidRPr="00CE4FA6">
        <w:rPr>
          <w:rFonts w:ascii="Arial" w:hAnsi="Arial" w:cs="Arial"/>
        </w:rPr>
        <w:t>o</w:t>
      </w:r>
      <w:r w:rsidR="00196563" w:rsidRPr="00CE4FA6">
        <w:rPr>
          <w:rFonts w:ascii="Arial" w:hAnsi="Arial" w:cs="Arial"/>
        </w:rPr>
        <w:t>fficer</w:t>
      </w:r>
      <w:r w:rsidR="00B63A7A" w:rsidRPr="00CE4FA6">
        <w:rPr>
          <w:rFonts w:ascii="Arial" w:hAnsi="Arial" w:cs="Arial"/>
        </w:rPr>
        <w:t xml:space="preserve"> should</w:t>
      </w:r>
      <w:r w:rsidR="00196563" w:rsidRPr="00CE4FA6">
        <w:rPr>
          <w:rFonts w:ascii="Arial" w:hAnsi="Arial" w:cs="Arial"/>
        </w:rPr>
        <w:t>:</w:t>
      </w:r>
    </w:p>
    <w:p w14:paraId="7B5AED2B" w14:textId="77777777" w:rsidR="00196563" w:rsidRPr="00CE4FA6" w:rsidRDefault="00196563" w:rsidP="00476D9B">
      <w:pPr>
        <w:numPr>
          <w:ilvl w:val="2"/>
          <w:numId w:val="26"/>
        </w:numPr>
        <w:spacing w:after="120"/>
        <w:rPr>
          <w:rFonts w:ascii="Arial" w:hAnsi="Arial" w:cs="Arial"/>
        </w:rPr>
      </w:pPr>
      <w:r w:rsidRPr="00CE4FA6">
        <w:rPr>
          <w:rFonts w:ascii="Arial" w:hAnsi="Arial" w:cs="Arial"/>
        </w:rPr>
        <w:t>Maintain universal precautions throughout the event.</w:t>
      </w:r>
    </w:p>
    <w:p w14:paraId="6A4993D0" w14:textId="77777777" w:rsidR="00196563" w:rsidRPr="00CE4FA6" w:rsidRDefault="00D7575D" w:rsidP="00476D9B">
      <w:pPr>
        <w:numPr>
          <w:ilvl w:val="2"/>
          <w:numId w:val="26"/>
        </w:numPr>
        <w:spacing w:after="120"/>
        <w:rPr>
          <w:rFonts w:ascii="Arial" w:hAnsi="Arial" w:cs="Arial"/>
        </w:rPr>
      </w:pPr>
      <w:r w:rsidRPr="00CE4FA6">
        <w:rPr>
          <w:rFonts w:ascii="Arial" w:hAnsi="Arial" w:cs="Arial"/>
        </w:rPr>
        <w:t>Contact and advis</w:t>
      </w:r>
      <w:r w:rsidR="006A73FF" w:rsidRPr="00CE4FA6">
        <w:rPr>
          <w:rFonts w:ascii="Arial" w:hAnsi="Arial" w:cs="Arial"/>
        </w:rPr>
        <w:t>e</w:t>
      </w:r>
      <w:r w:rsidR="00196563" w:rsidRPr="00CE4FA6">
        <w:rPr>
          <w:rFonts w:ascii="Arial" w:hAnsi="Arial" w:cs="Arial"/>
        </w:rPr>
        <w:t xml:space="preserve"> the dispatcher of a possible overdose and request </w:t>
      </w:r>
      <w:r w:rsidR="00476D9B" w:rsidRPr="00CE4FA6">
        <w:rPr>
          <w:rFonts w:ascii="Arial" w:hAnsi="Arial" w:cs="Arial"/>
        </w:rPr>
        <w:t xml:space="preserve">an </w:t>
      </w:r>
      <w:r w:rsidR="006A73FF" w:rsidRPr="00CE4FA6">
        <w:rPr>
          <w:rFonts w:ascii="Arial" w:hAnsi="Arial" w:cs="Arial"/>
        </w:rPr>
        <w:t>E</w:t>
      </w:r>
      <w:r w:rsidR="00196563" w:rsidRPr="00CE4FA6">
        <w:rPr>
          <w:rFonts w:ascii="Arial" w:hAnsi="Arial" w:cs="Arial"/>
        </w:rPr>
        <w:t xml:space="preserve">MS response. </w:t>
      </w:r>
    </w:p>
    <w:p w14:paraId="23B882E2" w14:textId="77777777" w:rsidR="00196563" w:rsidRPr="00CE4FA6" w:rsidRDefault="00196563" w:rsidP="00476D9B">
      <w:pPr>
        <w:numPr>
          <w:ilvl w:val="2"/>
          <w:numId w:val="26"/>
        </w:numPr>
        <w:spacing w:after="120"/>
        <w:rPr>
          <w:rFonts w:ascii="Arial" w:hAnsi="Arial" w:cs="Arial"/>
        </w:rPr>
      </w:pPr>
      <w:r w:rsidRPr="00CE4FA6">
        <w:rPr>
          <w:rFonts w:ascii="Arial" w:hAnsi="Arial" w:cs="Arial"/>
        </w:rPr>
        <w:t xml:space="preserve">Keep the dispatcher </w:t>
      </w:r>
      <w:proofErr w:type="gramStart"/>
      <w:r w:rsidRPr="00CE4FA6">
        <w:rPr>
          <w:rFonts w:ascii="Arial" w:hAnsi="Arial" w:cs="Arial"/>
        </w:rPr>
        <w:t>apprised</w:t>
      </w:r>
      <w:proofErr w:type="gramEnd"/>
      <w:r w:rsidRPr="00CE4FA6">
        <w:rPr>
          <w:rFonts w:ascii="Arial" w:hAnsi="Arial" w:cs="Arial"/>
        </w:rPr>
        <w:t xml:space="preserve"> of the condition of the overdose victim.</w:t>
      </w:r>
    </w:p>
    <w:p w14:paraId="7881D64A" w14:textId="77777777" w:rsidR="00196563" w:rsidRPr="00CE4FA6" w:rsidRDefault="00196563" w:rsidP="00476D9B">
      <w:pPr>
        <w:numPr>
          <w:ilvl w:val="2"/>
          <w:numId w:val="26"/>
        </w:numPr>
        <w:spacing w:after="120"/>
        <w:rPr>
          <w:rFonts w:ascii="Arial" w:hAnsi="Arial" w:cs="Arial"/>
        </w:rPr>
      </w:pPr>
      <w:r w:rsidRPr="00CE4FA6">
        <w:rPr>
          <w:rFonts w:ascii="Arial" w:hAnsi="Arial" w:cs="Arial"/>
        </w:rPr>
        <w:t>Perform an assessment of the victim</w:t>
      </w:r>
      <w:r w:rsidR="00B458E3" w:rsidRPr="00CE4FA6">
        <w:rPr>
          <w:rFonts w:ascii="Arial" w:hAnsi="Arial" w:cs="Arial"/>
        </w:rPr>
        <w:t>,</w:t>
      </w:r>
      <w:r w:rsidRPr="00CE4FA6">
        <w:rPr>
          <w:rFonts w:ascii="Arial" w:hAnsi="Arial" w:cs="Arial"/>
        </w:rPr>
        <w:t xml:space="preserve"> checking for unresponsive and decreased vital signs. </w:t>
      </w:r>
    </w:p>
    <w:p w14:paraId="2806CBF2" w14:textId="77777777" w:rsidR="00196563" w:rsidRPr="00CE4FA6" w:rsidRDefault="00196563" w:rsidP="00476D9B">
      <w:pPr>
        <w:numPr>
          <w:ilvl w:val="2"/>
          <w:numId w:val="26"/>
        </w:numPr>
        <w:spacing w:after="120"/>
        <w:rPr>
          <w:rFonts w:ascii="Arial" w:hAnsi="Arial" w:cs="Arial"/>
        </w:rPr>
      </w:pPr>
      <w:r w:rsidRPr="00CE4FA6">
        <w:rPr>
          <w:rFonts w:ascii="Arial" w:hAnsi="Arial" w:cs="Arial"/>
        </w:rPr>
        <w:t xml:space="preserve">Check for Medic Alert tags or the like, which may indicate a pre-existing medical condition, around the wrist or neck of the victim. </w:t>
      </w:r>
    </w:p>
    <w:p w14:paraId="27CACE85" w14:textId="77777777" w:rsidR="000314E3" w:rsidRPr="00CE4FA6" w:rsidRDefault="000314E3" w:rsidP="00476D9B">
      <w:pPr>
        <w:numPr>
          <w:ilvl w:val="2"/>
          <w:numId w:val="26"/>
        </w:numPr>
        <w:spacing w:after="120"/>
        <w:rPr>
          <w:rFonts w:ascii="Arial" w:hAnsi="Arial" w:cs="Arial"/>
        </w:rPr>
      </w:pPr>
      <w:r w:rsidRPr="00CE4FA6">
        <w:rPr>
          <w:rFonts w:ascii="Arial" w:hAnsi="Arial" w:cs="Arial"/>
        </w:rPr>
        <w:t>Ask witnesses, family</w:t>
      </w:r>
      <w:r w:rsidR="00476D9B" w:rsidRPr="00CE4FA6">
        <w:rPr>
          <w:rFonts w:ascii="Arial" w:hAnsi="Arial" w:cs="Arial"/>
        </w:rPr>
        <w:t>,</w:t>
      </w:r>
      <w:r w:rsidRPr="00CE4FA6">
        <w:rPr>
          <w:rFonts w:ascii="Arial" w:hAnsi="Arial" w:cs="Arial"/>
        </w:rPr>
        <w:t xml:space="preserve"> or friends of the victim what type of drug the victim ingested. </w:t>
      </w:r>
    </w:p>
    <w:p w14:paraId="2A61825C" w14:textId="17244765" w:rsidR="000314E3" w:rsidRPr="00CE4FA6" w:rsidRDefault="000314E3" w:rsidP="00476D9B">
      <w:pPr>
        <w:numPr>
          <w:ilvl w:val="2"/>
          <w:numId w:val="26"/>
        </w:numPr>
        <w:spacing w:after="120"/>
        <w:rPr>
          <w:rFonts w:ascii="Arial" w:hAnsi="Arial" w:cs="Arial"/>
        </w:rPr>
      </w:pPr>
      <w:r w:rsidRPr="00CE4FA6">
        <w:rPr>
          <w:rFonts w:ascii="Arial" w:hAnsi="Arial" w:cs="Arial"/>
        </w:rPr>
        <w:t>Observe your surroundings for any evidence of drugs that may in</w:t>
      </w:r>
      <w:r w:rsidR="006A73FF" w:rsidRPr="00CE4FA6">
        <w:rPr>
          <w:rFonts w:ascii="Arial" w:hAnsi="Arial" w:cs="Arial"/>
        </w:rPr>
        <w:t>dicate what the victim ingested</w:t>
      </w:r>
      <w:r w:rsidR="00476D9B" w:rsidRPr="00CE4FA6">
        <w:rPr>
          <w:rFonts w:ascii="Arial" w:hAnsi="Arial" w:cs="Arial"/>
        </w:rPr>
        <w:t>,</w:t>
      </w:r>
      <w:r w:rsidR="006A73FF" w:rsidRPr="00CE4FA6">
        <w:rPr>
          <w:rFonts w:ascii="Arial" w:hAnsi="Arial" w:cs="Arial"/>
        </w:rPr>
        <w:t xml:space="preserve"> such </w:t>
      </w:r>
      <w:r w:rsidR="00BB7CEF" w:rsidRPr="00CE4FA6">
        <w:rPr>
          <w:rFonts w:ascii="Arial" w:hAnsi="Arial" w:cs="Arial"/>
        </w:rPr>
        <w:t>as</w:t>
      </w:r>
      <w:r w:rsidR="006A73FF" w:rsidRPr="00CE4FA6">
        <w:rPr>
          <w:rFonts w:ascii="Arial" w:hAnsi="Arial" w:cs="Arial"/>
        </w:rPr>
        <w:t xml:space="preserve"> </w:t>
      </w:r>
      <w:r w:rsidRPr="00CE4FA6">
        <w:rPr>
          <w:rFonts w:ascii="Arial" w:hAnsi="Arial" w:cs="Arial"/>
        </w:rPr>
        <w:t>prescription drug bottles, heroin packages, needles</w:t>
      </w:r>
      <w:r w:rsidR="00476D9B" w:rsidRPr="00CE4FA6">
        <w:rPr>
          <w:rFonts w:ascii="Arial" w:hAnsi="Arial" w:cs="Arial"/>
        </w:rPr>
        <w:t>,</w:t>
      </w:r>
      <w:r w:rsidRPr="00CE4FA6">
        <w:rPr>
          <w:rFonts w:ascii="Arial" w:hAnsi="Arial" w:cs="Arial"/>
        </w:rPr>
        <w:t xml:space="preserve"> and syringes.  </w:t>
      </w:r>
    </w:p>
    <w:p w14:paraId="79D2C62E" w14:textId="77777777" w:rsidR="00196563" w:rsidRPr="00CE4FA6" w:rsidRDefault="000314E3" w:rsidP="00476D9B">
      <w:pPr>
        <w:numPr>
          <w:ilvl w:val="2"/>
          <w:numId w:val="26"/>
        </w:numPr>
        <w:spacing w:after="120"/>
        <w:rPr>
          <w:rFonts w:ascii="Arial" w:hAnsi="Arial" w:cs="Arial"/>
        </w:rPr>
      </w:pPr>
      <w:r w:rsidRPr="00CE4FA6">
        <w:rPr>
          <w:rFonts w:ascii="Arial" w:hAnsi="Arial" w:cs="Arial"/>
        </w:rPr>
        <w:t>Prior to</w:t>
      </w:r>
      <w:r w:rsidR="00196563" w:rsidRPr="00CE4FA6">
        <w:rPr>
          <w:rFonts w:ascii="Arial" w:hAnsi="Arial" w:cs="Arial"/>
        </w:rPr>
        <w:t xml:space="preserve"> the administration of naloxone, officer</w:t>
      </w:r>
      <w:r w:rsidRPr="00CE4FA6">
        <w:rPr>
          <w:rFonts w:ascii="Arial" w:hAnsi="Arial" w:cs="Arial"/>
        </w:rPr>
        <w:t>s</w:t>
      </w:r>
      <w:r w:rsidR="00196563" w:rsidRPr="00CE4FA6">
        <w:rPr>
          <w:rFonts w:ascii="Arial" w:hAnsi="Arial" w:cs="Arial"/>
        </w:rPr>
        <w:t xml:space="preserve"> </w:t>
      </w:r>
      <w:r w:rsidR="00392507" w:rsidRPr="00CE4FA6">
        <w:rPr>
          <w:rFonts w:ascii="Arial" w:hAnsi="Arial" w:cs="Arial"/>
        </w:rPr>
        <w:t xml:space="preserve">should consider </w:t>
      </w:r>
      <w:r w:rsidR="00196563" w:rsidRPr="00CE4FA6">
        <w:rPr>
          <w:rFonts w:ascii="Arial" w:hAnsi="Arial" w:cs="Arial"/>
        </w:rPr>
        <w:t>the victim</w:t>
      </w:r>
      <w:r w:rsidR="00392507" w:rsidRPr="00CE4FA6">
        <w:rPr>
          <w:rFonts w:ascii="Arial" w:hAnsi="Arial" w:cs="Arial"/>
        </w:rPr>
        <w:t>’s</w:t>
      </w:r>
      <w:r w:rsidR="00196563" w:rsidRPr="00CE4FA6">
        <w:rPr>
          <w:rFonts w:ascii="Arial" w:hAnsi="Arial" w:cs="Arial"/>
        </w:rPr>
        <w:t xml:space="preserve"> location and remove any sharp or heavy objects from the victim’s reach, as the sudden onset of immediate opioid withdrawal may result in physical symptoms such as agitation, rapid heart rate, nausea, seizures</w:t>
      </w:r>
      <w:r w:rsidR="00476D9B" w:rsidRPr="00CE4FA6">
        <w:rPr>
          <w:rFonts w:ascii="Arial" w:hAnsi="Arial" w:cs="Arial"/>
        </w:rPr>
        <w:t>,</w:t>
      </w:r>
      <w:r w:rsidR="00196563" w:rsidRPr="00CE4FA6">
        <w:rPr>
          <w:rFonts w:ascii="Arial" w:hAnsi="Arial" w:cs="Arial"/>
        </w:rPr>
        <w:t xml:space="preserve"> and </w:t>
      </w:r>
      <w:r w:rsidR="006A73FF" w:rsidRPr="00CE4FA6">
        <w:rPr>
          <w:rFonts w:ascii="Arial" w:hAnsi="Arial" w:cs="Arial"/>
        </w:rPr>
        <w:t>difficulty</w:t>
      </w:r>
      <w:r w:rsidR="00196563" w:rsidRPr="00CE4FA6">
        <w:rPr>
          <w:rFonts w:ascii="Arial" w:hAnsi="Arial" w:cs="Arial"/>
        </w:rPr>
        <w:t xml:space="preserve"> breathing. </w:t>
      </w:r>
    </w:p>
    <w:p w14:paraId="2609CCD9" w14:textId="77777777" w:rsidR="00196563" w:rsidRPr="00CE4FA6" w:rsidRDefault="00196563" w:rsidP="00476D9B">
      <w:pPr>
        <w:numPr>
          <w:ilvl w:val="2"/>
          <w:numId w:val="26"/>
        </w:numPr>
        <w:spacing w:after="120"/>
        <w:rPr>
          <w:rFonts w:ascii="Arial" w:hAnsi="Arial" w:cs="Arial"/>
        </w:rPr>
      </w:pPr>
      <w:r w:rsidRPr="00CE4FA6">
        <w:rPr>
          <w:rFonts w:ascii="Arial" w:hAnsi="Arial" w:cs="Arial"/>
        </w:rPr>
        <w:t xml:space="preserve">Administer </w:t>
      </w:r>
      <w:r w:rsidR="00306558" w:rsidRPr="00CE4FA6">
        <w:rPr>
          <w:rFonts w:ascii="Arial" w:hAnsi="Arial" w:cs="Arial"/>
        </w:rPr>
        <w:t>naloxone</w:t>
      </w:r>
      <w:r w:rsidR="00F247BE" w:rsidRPr="00CE4FA6">
        <w:rPr>
          <w:rFonts w:ascii="Arial" w:hAnsi="Arial" w:cs="Arial"/>
        </w:rPr>
        <w:t xml:space="preserve">. </w:t>
      </w:r>
    </w:p>
    <w:p w14:paraId="6104574E" w14:textId="77777777" w:rsidR="00306558" w:rsidRPr="00CE4FA6" w:rsidRDefault="00306558" w:rsidP="00476D9B">
      <w:pPr>
        <w:numPr>
          <w:ilvl w:val="2"/>
          <w:numId w:val="26"/>
        </w:numPr>
        <w:spacing w:after="120"/>
        <w:ind w:hanging="450"/>
        <w:rPr>
          <w:rFonts w:ascii="Arial" w:hAnsi="Arial" w:cs="Arial"/>
        </w:rPr>
      </w:pPr>
      <w:r w:rsidRPr="00CE4FA6">
        <w:rPr>
          <w:rFonts w:ascii="Arial" w:hAnsi="Arial" w:cs="Arial"/>
        </w:rPr>
        <w:lastRenderedPageBreak/>
        <w:t xml:space="preserve">Seize all illegal and/or non-prescribed narcotics found on the victim or around the area of the overdose and process </w:t>
      </w:r>
      <w:r w:rsidR="00476D9B" w:rsidRPr="00CE4FA6">
        <w:rPr>
          <w:rFonts w:ascii="Arial" w:hAnsi="Arial" w:cs="Arial"/>
        </w:rPr>
        <w:t xml:space="preserve">them </w:t>
      </w:r>
      <w:r w:rsidRPr="00CE4FA6">
        <w:rPr>
          <w:rFonts w:ascii="Arial" w:hAnsi="Arial" w:cs="Arial"/>
        </w:rPr>
        <w:t>in</w:t>
      </w:r>
      <w:r w:rsidR="006A73FF" w:rsidRPr="00CE4FA6">
        <w:rPr>
          <w:rFonts w:ascii="Arial" w:hAnsi="Arial" w:cs="Arial"/>
        </w:rPr>
        <w:t xml:space="preserve"> accordance with </w:t>
      </w:r>
      <w:r w:rsidR="00476D9B" w:rsidRPr="00CE4FA6">
        <w:rPr>
          <w:rFonts w:ascii="Arial" w:hAnsi="Arial" w:cs="Arial"/>
        </w:rPr>
        <w:t>a</w:t>
      </w:r>
      <w:r w:rsidR="006A73FF" w:rsidRPr="00CE4FA6">
        <w:rPr>
          <w:rFonts w:ascii="Arial" w:hAnsi="Arial" w:cs="Arial"/>
        </w:rPr>
        <w:t xml:space="preserve">gency policy and inform medical personnel of the drugs recovered. </w:t>
      </w:r>
    </w:p>
    <w:p w14:paraId="7E962732" w14:textId="523C93EB" w:rsidR="00306558" w:rsidRPr="00CE4FA6" w:rsidRDefault="00306558" w:rsidP="00476D9B">
      <w:pPr>
        <w:numPr>
          <w:ilvl w:val="2"/>
          <w:numId w:val="26"/>
        </w:numPr>
        <w:spacing w:after="120"/>
        <w:ind w:hanging="450"/>
        <w:rPr>
          <w:rFonts w:ascii="Arial" w:hAnsi="Arial" w:cs="Arial"/>
        </w:rPr>
      </w:pPr>
      <w:r w:rsidRPr="00CE4FA6">
        <w:rPr>
          <w:rFonts w:ascii="Arial" w:hAnsi="Arial" w:cs="Arial"/>
        </w:rPr>
        <w:t>Once used</w:t>
      </w:r>
      <w:r w:rsidR="00D7575D" w:rsidRPr="00CE4FA6">
        <w:rPr>
          <w:rFonts w:ascii="Arial" w:hAnsi="Arial" w:cs="Arial"/>
        </w:rPr>
        <w:t>,</w:t>
      </w:r>
      <w:r w:rsidRPr="00CE4FA6">
        <w:rPr>
          <w:rFonts w:ascii="Arial" w:hAnsi="Arial" w:cs="Arial"/>
        </w:rPr>
        <w:t xml:space="preserve"> the intranasal naloxone device is considered bio-hazardous material and </w:t>
      </w:r>
      <w:r w:rsidR="002F4153" w:rsidRPr="00CE4FA6">
        <w:rPr>
          <w:rFonts w:ascii="Arial" w:hAnsi="Arial" w:cs="Arial"/>
          <w:highlight w:val="yellow"/>
        </w:rPr>
        <w:t>sh</w:t>
      </w:r>
      <w:r w:rsidR="00C848FE" w:rsidRPr="00CE4FA6">
        <w:rPr>
          <w:rFonts w:ascii="Arial" w:hAnsi="Arial" w:cs="Arial"/>
          <w:highlight w:val="yellow"/>
        </w:rPr>
        <w:t>ould</w:t>
      </w:r>
      <w:r w:rsidRPr="00CE4FA6">
        <w:rPr>
          <w:rFonts w:ascii="Arial" w:hAnsi="Arial" w:cs="Arial"/>
          <w:highlight w:val="yellow"/>
        </w:rPr>
        <w:t xml:space="preserve"> be proper</w:t>
      </w:r>
      <w:r w:rsidR="004A06EA" w:rsidRPr="00CE4FA6">
        <w:rPr>
          <w:rFonts w:ascii="Arial" w:hAnsi="Arial" w:cs="Arial"/>
          <w:highlight w:val="yellow"/>
        </w:rPr>
        <w:t>ly</w:t>
      </w:r>
      <w:r w:rsidRPr="00CE4FA6">
        <w:rPr>
          <w:rFonts w:ascii="Arial" w:hAnsi="Arial" w:cs="Arial"/>
          <w:highlight w:val="yellow"/>
        </w:rPr>
        <w:t xml:space="preserve"> dispo</w:t>
      </w:r>
      <w:r w:rsidR="004A06EA" w:rsidRPr="00CE4FA6">
        <w:rPr>
          <w:rFonts w:ascii="Arial" w:hAnsi="Arial" w:cs="Arial"/>
          <w:highlight w:val="yellow"/>
        </w:rPr>
        <w:t>sed</w:t>
      </w:r>
      <w:r w:rsidR="00C848FE" w:rsidRPr="00CE4FA6">
        <w:rPr>
          <w:rFonts w:ascii="Arial" w:hAnsi="Arial" w:cs="Arial"/>
          <w:highlight w:val="yellow"/>
        </w:rPr>
        <w:t xml:space="preserve"> of</w:t>
      </w:r>
      <w:r w:rsidRPr="00CE4FA6">
        <w:rPr>
          <w:rFonts w:ascii="Arial" w:hAnsi="Arial" w:cs="Arial"/>
          <w:highlight w:val="yellow"/>
        </w:rPr>
        <w:t>.</w:t>
      </w:r>
      <w:r w:rsidRPr="00CE4FA6">
        <w:rPr>
          <w:rFonts w:ascii="Arial" w:hAnsi="Arial" w:cs="Arial"/>
        </w:rPr>
        <w:t xml:space="preserve"> </w:t>
      </w:r>
    </w:p>
    <w:p w14:paraId="616A9D87" w14:textId="77777777" w:rsidR="00476D9B" w:rsidRPr="00CE4FA6" w:rsidRDefault="00476D9B" w:rsidP="00476D9B">
      <w:pPr>
        <w:spacing w:after="120"/>
        <w:ind w:left="1080"/>
        <w:rPr>
          <w:rFonts w:ascii="Arial" w:hAnsi="Arial" w:cs="Arial"/>
        </w:rPr>
      </w:pPr>
    </w:p>
    <w:p w14:paraId="522A2154" w14:textId="461848D4" w:rsidR="00306558" w:rsidRPr="00CE4FA6" w:rsidRDefault="00306558" w:rsidP="00306558">
      <w:pPr>
        <w:numPr>
          <w:ilvl w:val="1"/>
          <w:numId w:val="13"/>
        </w:numPr>
        <w:spacing w:after="120"/>
        <w:rPr>
          <w:rFonts w:ascii="Arial" w:hAnsi="Arial" w:cs="Arial"/>
          <w:b/>
        </w:rPr>
      </w:pPr>
      <w:r w:rsidRPr="00CE4FA6">
        <w:rPr>
          <w:rFonts w:ascii="Arial" w:hAnsi="Arial" w:cs="Arial"/>
          <w:bCs/>
        </w:rPr>
        <w:t>Reporting:</w:t>
      </w:r>
      <w:r w:rsidRPr="00CE4FA6">
        <w:rPr>
          <w:rFonts w:ascii="Arial" w:hAnsi="Arial" w:cs="Arial"/>
          <w:b/>
        </w:rPr>
        <w:t xml:space="preserve"> </w:t>
      </w:r>
      <w:r w:rsidRPr="00CE4FA6">
        <w:rPr>
          <w:rFonts w:ascii="Arial" w:hAnsi="Arial" w:cs="Arial"/>
        </w:rPr>
        <w:t xml:space="preserve">After </w:t>
      </w:r>
      <w:r w:rsidR="00BB7CEF" w:rsidRPr="00CE4FA6">
        <w:rPr>
          <w:rFonts w:ascii="Arial" w:hAnsi="Arial" w:cs="Arial"/>
        </w:rPr>
        <w:t xml:space="preserve">the </w:t>
      </w:r>
      <w:r w:rsidRPr="00CE4FA6">
        <w:rPr>
          <w:rFonts w:ascii="Arial" w:hAnsi="Arial" w:cs="Arial"/>
        </w:rPr>
        <w:t xml:space="preserve">utilization of naloxone, officers </w:t>
      </w:r>
      <w:r w:rsidR="002F4153" w:rsidRPr="00CE4FA6">
        <w:rPr>
          <w:rFonts w:ascii="Arial" w:hAnsi="Arial" w:cs="Arial"/>
        </w:rPr>
        <w:t>shall</w:t>
      </w:r>
      <w:r w:rsidRPr="00CE4FA6">
        <w:rPr>
          <w:rFonts w:ascii="Arial" w:hAnsi="Arial" w:cs="Arial"/>
        </w:rPr>
        <w:t>:</w:t>
      </w:r>
    </w:p>
    <w:p w14:paraId="354D72D3" w14:textId="65D3B94B" w:rsidR="00306558" w:rsidRPr="00CE4FA6" w:rsidRDefault="00306558" w:rsidP="00476D9B">
      <w:pPr>
        <w:numPr>
          <w:ilvl w:val="2"/>
          <w:numId w:val="27"/>
        </w:numPr>
        <w:spacing w:after="120"/>
        <w:rPr>
          <w:rFonts w:ascii="Arial" w:hAnsi="Arial" w:cs="Arial"/>
        </w:rPr>
      </w:pPr>
      <w:r w:rsidRPr="00CE4FA6">
        <w:rPr>
          <w:rFonts w:ascii="Arial" w:hAnsi="Arial" w:cs="Arial"/>
        </w:rPr>
        <w:t xml:space="preserve">Prepare an incident report to include a description of the individual’s condition, </w:t>
      </w:r>
      <w:r w:rsidR="00BB7CEF" w:rsidRPr="00CE4FA6">
        <w:rPr>
          <w:rFonts w:ascii="Arial" w:hAnsi="Arial" w:cs="Arial"/>
        </w:rPr>
        <w:t>symptoms,</w:t>
      </w:r>
      <w:r w:rsidRPr="00CE4FA6">
        <w:rPr>
          <w:rFonts w:ascii="Arial" w:hAnsi="Arial" w:cs="Arial"/>
        </w:rPr>
        <w:t xml:space="preserve"> and behaviors; the fact that naloxone was deployed; EMS response; the hospital to which the victim was transported; any narcotics seized; and the outcome of the agency and EMS response. </w:t>
      </w:r>
    </w:p>
    <w:p w14:paraId="773AE449" w14:textId="77777777" w:rsidR="00306558" w:rsidRPr="00CE4FA6" w:rsidRDefault="00306558" w:rsidP="00476D9B">
      <w:pPr>
        <w:numPr>
          <w:ilvl w:val="2"/>
          <w:numId w:val="27"/>
        </w:numPr>
        <w:spacing w:after="120"/>
        <w:rPr>
          <w:rFonts w:ascii="Arial" w:hAnsi="Arial" w:cs="Arial"/>
        </w:rPr>
      </w:pPr>
      <w:r w:rsidRPr="00CE4FA6">
        <w:rPr>
          <w:rFonts w:ascii="Arial" w:hAnsi="Arial" w:cs="Arial"/>
        </w:rPr>
        <w:t xml:space="preserve">The </w:t>
      </w:r>
      <w:r w:rsidR="008409EE" w:rsidRPr="00CE4FA6">
        <w:rPr>
          <w:rFonts w:ascii="Arial" w:hAnsi="Arial" w:cs="Arial"/>
        </w:rPr>
        <w:t>on-scene</w:t>
      </w:r>
      <w:r w:rsidRPr="00CE4FA6">
        <w:rPr>
          <w:rFonts w:ascii="Arial" w:hAnsi="Arial" w:cs="Arial"/>
        </w:rPr>
        <w:t xml:space="preserve"> supervisor or the on-duty supervisor will review and approve the report. </w:t>
      </w:r>
    </w:p>
    <w:p w14:paraId="5F0542B7" w14:textId="77777777" w:rsidR="00F14889" w:rsidRPr="00CE4FA6" w:rsidRDefault="00F14889" w:rsidP="00F14889">
      <w:pPr>
        <w:rPr>
          <w:rFonts w:ascii="Arial" w:hAnsi="Arial" w:cs="Arial"/>
        </w:rPr>
      </w:pPr>
    </w:p>
    <w:p w14:paraId="31633426" w14:textId="77777777" w:rsidR="00F14889" w:rsidRPr="00CE4FA6" w:rsidRDefault="00F14889" w:rsidP="00F14889">
      <w:pPr>
        <w:rPr>
          <w:rFonts w:ascii="Arial" w:hAnsi="Arial" w:cs="Arial"/>
        </w:rPr>
      </w:pPr>
    </w:p>
    <w:p w14:paraId="7DF4CAD7" w14:textId="77777777" w:rsidR="00F14889" w:rsidRPr="00CE4FA6" w:rsidRDefault="00F14889" w:rsidP="00F14889">
      <w:pPr>
        <w:rPr>
          <w:rFonts w:ascii="Arial" w:hAnsi="Arial" w:cs="Arial"/>
        </w:rPr>
      </w:pPr>
    </w:p>
    <w:p w14:paraId="03982C8E" w14:textId="77777777" w:rsidR="00F14889" w:rsidRPr="00CE4FA6" w:rsidRDefault="00F14889" w:rsidP="00F14889">
      <w:pPr>
        <w:rPr>
          <w:rFonts w:ascii="Arial" w:hAnsi="Arial" w:cs="Arial"/>
        </w:rPr>
      </w:pPr>
    </w:p>
    <w:p w14:paraId="01D384A7" w14:textId="77777777" w:rsidR="00F14889" w:rsidRPr="00CE4FA6" w:rsidRDefault="00F14889" w:rsidP="00F14889">
      <w:pPr>
        <w:rPr>
          <w:rFonts w:ascii="Arial" w:hAnsi="Arial" w:cs="Arial"/>
        </w:rPr>
      </w:pPr>
    </w:p>
    <w:p w14:paraId="2203F47C" w14:textId="77777777" w:rsidR="00F14889" w:rsidRPr="00CE4FA6" w:rsidRDefault="00F14889" w:rsidP="00F14889">
      <w:pPr>
        <w:rPr>
          <w:rFonts w:ascii="Arial" w:hAnsi="Arial" w:cs="Arial"/>
        </w:rPr>
      </w:pPr>
    </w:p>
    <w:p w14:paraId="482A2E4E" w14:textId="77777777" w:rsidR="00F14889" w:rsidRPr="00CE4FA6" w:rsidRDefault="00F14889" w:rsidP="00F14889">
      <w:pPr>
        <w:rPr>
          <w:rFonts w:ascii="Arial" w:hAnsi="Arial" w:cs="Arial"/>
        </w:rPr>
      </w:pPr>
    </w:p>
    <w:p w14:paraId="387F19A6" w14:textId="77777777" w:rsidR="00F14889" w:rsidRPr="00CE4FA6" w:rsidRDefault="00F14889" w:rsidP="00F14889">
      <w:pPr>
        <w:rPr>
          <w:rFonts w:ascii="Arial" w:hAnsi="Arial" w:cs="Arial"/>
        </w:rPr>
      </w:pPr>
    </w:p>
    <w:p w14:paraId="6635D78E" w14:textId="77777777" w:rsidR="00F14889" w:rsidRPr="00CE4FA6" w:rsidRDefault="00F14889" w:rsidP="00F14889">
      <w:pPr>
        <w:rPr>
          <w:rFonts w:ascii="Arial" w:hAnsi="Arial" w:cs="Arial"/>
        </w:rPr>
      </w:pPr>
    </w:p>
    <w:p w14:paraId="74BF8159" w14:textId="77777777" w:rsidR="00F14889" w:rsidRPr="00CE4FA6" w:rsidRDefault="00F14889" w:rsidP="00F14889">
      <w:pPr>
        <w:rPr>
          <w:rFonts w:ascii="Arial" w:hAnsi="Arial" w:cs="Arial"/>
        </w:rPr>
      </w:pPr>
    </w:p>
    <w:p w14:paraId="25528013" w14:textId="77777777" w:rsidR="00F14889" w:rsidRPr="00CE4FA6" w:rsidRDefault="00F14889" w:rsidP="00F14889">
      <w:pPr>
        <w:rPr>
          <w:rFonts w:ascii="Arial" w:hAnsi="Arial" w:cs="Arial"/>
        </w:rPr>
      </w:pPr>
    </w:p>
    <w:p w14:paraId="77031D8F" w14:textId="77777777" w:rsidR="00F14889" w:rsidRPr="00CE4FA6" w:rsidRDefault="00F14889" w:rsidP="00F14889">
      <w:pPr>
        <w:rPr>
          <w:rFonts w:ascii="Arial" w:hAnsi="Arial" w:cs="Arial"/>
        </w:rPr>
      </w:pPr>
    </w:p>
    <w:p w14:paraId="7361A94F" w14:textId="77777777" w:rsidR="00F14889" w:rsidRPr="00CE4FA6" w:rsidRDefault="00F14889" w:rsidP="00F14889">
      <w:pPr>
        <w:rPr>
          <w:rFonts w:ascii="Arial" w:hAnsi="Arial" w:cs="Arial"/>
        </w:rPr>
      </w:pPr>
    </w:p>
    <w:p w14:paraId="6A664A5B" w14:textId="77777777" w:rsidR="00F14889" w:rsidRPr="00CE4FA6" w:rsidRDefault="00F14889" w:rsidP="00F14889">
      <w:pPr>
        <w:rPr>
          <w:rFonts w:ascii="Arial" w:hAnsi="Arial" w:cs="Arial"/>
        </w:rPr>
      </w:pPr>
    </w:p>
    <w:p w14:paraId="2B8C5CA9" w14:textId="77777777" w:rsidR="00F14889" w:rsidRPr="00CE4FA6" w:rsidRDefault="00F14889" w:rsidP="00F14889">
      <w:pPr>
        <w:rPr>
          <w:rFonts w:ascii="Arial" w:hAnsi="Arial" w:cs="Arial"/>
        </w:rPr>
      </w:pPr>
    </w:p>
    <w:p w14:paraId="17B1253F" w14:textId="77777777" w:rsidR="00F14889" w:rsidRPr="00CE4FA6" w:rsidRDefault="00F14889" w:rsidP="00F14889">
      <w:pPr>
        <w:rPr>
          <w:rFonts w:ascii="Arial" w:hAnsi="Arial" w:cs="Arial"/>
        </w:rPr>
      </w:pPr>
    </w:p>
    <w:p w14:paraId="3C88388E" w14:textId="77777777" w:rsidR="00F14889" w:rsidRPr="00CE4FA6" w:rsidRDefault="00F14889" w:rsidP="00F14889">
      <w:pPr>
        <w:rPr>
          <w:rFonts w:ascii="Arial" w:hAnsi="Arial" w:cs="Arial"/>
        </w:rPr>
      </w:pPr>
    </w:p>
    <w:p w14:paraId="68C3671D" w14:textId="77777777" w:rsidR="00F14889" w:rsidRPr="00CE4FA6" w:rsidRDefault="00F14889" w:rsidP="00F14889">
      <w:pPr>
        <w:rPr>
          <w:rFonts w:ascii="Arial" w:hAnsi="Arial" w:cs="Arial"/>
        </w:rPr>
      </w:pPr>
    </w:p>
    <w:p w14:paraId="5F003239" w14:textId="77777777" w:rsidR="00F14889" w:rsidRPr="00CE4FA6" w:rsidRDefault="00F14889" w:rsidP="00F14889">
      <w:pPr>
        <w:rPr>
          <w:rFonts w:ascii="Arial" w:hAnsi="Arial" w:cs="Arial"/>
        </w:rPr>
      </w:pPr>
    </w:p>
    <w:p w14:paraId="28D34267" w14:textId="77777777" w:rsidR="00F14889" w:rsidRPr="00CE4FA6" w:rsidRDefault="00F14889" w:rsidP="00F14889">
      <w:pPr>
        <w:rPr>
          <w:rFonts w:ascii="Arial" w:hAnsi="Arial" w:cs="Arial"/>
        </w:rPr>
      </w:pPr>
    </w:p>
    <w:p w14:paraId="6A1CB489" w14:textId="77777777" w:rsidR="00F14889" w:rsidRPr="00CE4FA6" w:rsidRDefault="00F14889" w:rsidP="00F14889">
      <w:pPr>
        <w:rPr>
          <w:rFonts w:ascii="Arial" w:hAnsi="Arial" w:cs="Arial"/>
        </w:rPr>
      </w:pPr>
    </w:p>
    <w:p w14:paraId="3B33FF85" w14:textId="77777777" w:rsidR="00F14889" w:rsidRPr="00CE4FA6" w:rsidRDefault="00F14889" w:rsidP="00F14889">
      <w:pPr>
        <w:rPr>
          <w:rFonts w:ascii="Arial" w:hAnsi="Arial" w:cs="Arial"/>
        </w:rPr>
      </w:pPr>
    </w:p>
    <w:p w14:paraId="7517BFCF" w14:textId="0A905DC4" w:rsidR="00F14889" w:rsidRPr="00CE4FA6" w:rsidRDefault="00F14889" w:rsidP="00F14889">
      <w:pPr>
        <w:jc w:val="center"/>
        <w:rPr>
          <w:rFonts w:ascii="Arial" w:hAnsi="Arial" w:cs="Arial"/>
        </w:rPr>
      </w:pPr>
    </w:p>
    <w:p w14:paraId="1135D3CE" w14:textId="77777777" w:rsidR="00F14889" w:rsidRPr="00CE4FA6" w:rsidRDefault="00F14889" w:rsidP="00F14889">
      <w:pPr>
        <w:rPr>
          <w:rFonts w:ascii="Arial" w:hAnsi="Arial" w:cs="Arial"/>
        </w:rPr>
      </w:pPr>
    </w:p>
    <w:sectPr w:rsidR="00F14889" w:rsidRPr="00CE4FA6" w:rsidSect="00CE4FA6">
      <w:footerReference w:type="even" r:id="rId8"/>
      <w:footerReference w:type="default" r:id="rId9"/>
      <w:headerReference w:type="first" r:id="rId10"/>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C0278" w14:textId="77777777" w:rsidR="00EA09B6" w:rsidRDefault="00EA09B6">
      <w:r>
        <w:separator/>
      </w:r>
    </w:p>
  </w:endnote>
  <w:endnote w:type="continuationSeparator" w:id="0">
    <w:p w14:paraId="4FC58932" w14:textId="77777777" w:rsidR="00EA09B6" w:rsidRDefault="00EA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5C856" w14:textId="77777777" w:rsidR="00E663B5" w:rsidRDefault="00E66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38EE5" w14:textId="77777777" w:rsidR="00E663B5" w:rsidRDefault="00E663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81A3A" w14:textId="77777777" w:rsidR="00E663B5" w:rsidRDefault="00E66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75E2">
      <w:rPr>
        <w:rStyle w:val="PageNumber"/>
        <w:noProof/>
      </w:rPr>
      <w:t>1</w:t>
    </w:r>
    <w:r>
      <w:rPr>
        <w:rStyle w:val="PageNumber"/>
      </w:rPr>
      <w:fldChar w:fldCharType="end"/>
    </w:r>
  </w:p>
  <w:p w14:paraId="1EDB019A" w14:textId="77777777" w:rsidR="00F14889" w:rsidRDefault="00F14889" w:rsidP="00F14889">
    <w:pPr>
      <w:pStyle w:val="Footer"/>
      <w:ind w:right="360"/>
      <w:jc w:val="center"/>
      <w:rPr>
        <w:sz w:val="20"/>
        <w:szCs w:val="20"/>
      </w:rPr>
    </w:pPr>
    <w:r>
      <w:rPr>
        <w:sz w:val="20"/>
        <w:szCs w:val="20"/>
      </w:rPr>
      <w:t>©2025 Legal &amp; Liability Risk Management Institute.</w:t>
    </w:r>
  </w:p>
  <w:p w14:paraId="52D94623" w14:textId="77777777" w:rsidR="00F14889" w:rsidRDefault="00F14889" w:rsidP="00F14889">
    <w:pPr>
      <w:pStyle w:val="Footer"/>
      <w:ind w:right="360"/>
      <w:jc w:val="center"/>
      <w:rPr>
        <w:sz w:val="20"/>
        <w:szCs w:val="20"/>
      </w:rPr>
    </w:pPr>
    <w:r>
      <w:rPr>
        <w:sz w:val="20"/>
        <w:szCs w:val="20"/>
      </w:rPr>
      <w:t>Reprinting this document is prohibited without license from LLRMI.</w:t>
    </w:r>
  </w:p>
  <w:p w14:paraId="74649AB5" w14:textId="77777777" w:rsidR="00F14889" w:rsidRDefault="00F14889" w:rsidP="00F14889">
    <w:pPr>
      <w:pStyle w:val="Footer"/>
      <w:ind w:right="360"/>
      <w:jc w:val="center"/>
      <w:rPr>
        <w:sz w:val="20"/>
        <w:szCs w:val="20"/>
      </w:rPr>
    </w:pPr>
    <w:r>
      <w:rPr>
        <w:sz w:val="20"/>
        <w:szCs w:val="20"/>
      </w:rPr>
      <w:t>http://www.llrmi.com</w:t>
    </w:r>
  </w:p>
  <w:p w14:paraId="1698A29D" w14:textId="7250BFCD" w:rsidR="00E663B5" w:rsidRDefault="00E663B5" w:rsidP="00F14889">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ED459" w14:textId="77777777" w:rsidR="00EA09B6" w:rsidRDefault="00EA09B6">
      <w:r>
        <w:separator/>
      </w:r>
    </w:p>
  </w:footnote>
  <w:footnote w:type="continuationSeparator" w:id="0">
    <w:p w14:paraId="3BD8F695" w14:textId="77777777" w:rsidR="00EA09B6" w:rsidRDefault="00EA0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FDCB9" w14:textId="51C90A01" w:rsidR="00CE4FA6" w:rsidRDefault="00CE4FA6" w:rsidP="00FC62AE">
    <w:pPr>
      <w:pStyle w:val="Header"/>
      <w:tabs>
        <w:tab w:val="clear" w:pos="8640"/>
        <w:tab w:val="right" w:pos="9360"/>
      </w:tabs>
    </w:pPr>
    <w:r w:rsidRPr="003F2F39">
      <w:rPr>
        <w:rFonts w:ascii="Arial" w:hAnsi="Arial" w:cs="Arial"/>
        <w:noProof/>
      </w:rPr>
      <w:drawing>
        <wp:inline distT="0" distB="0" distL="0" distR="0" wp14:anchorId="79FC85A0" wp14:editId="679F4B66">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sidR="00432DC2">
      <w:t xml:space="preserve">                 </w:t>
    </w:r>
    <w:r>
      <w:rPr>
        <w:noProof/>
      </w:rPr>
      <w:drawing>
        <wp:inline distT="0" distB="0" distL="0" distR="0" wp14:anchorId="6FDAAAF7" wp14:editId="32DDAA23">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3A48"/>
    <w:multiLevelType w:val="multilevel"/>
    <w:tmpl w:val="7C9047D2"/>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432"/>
        </w:tabs>
        <w:ind w:left="432" w:hanging="432"/>
      </w:pPr>
      <w:rPr>
        <w:rFonts w:hint="default"/>
        <w:b/>
      </w:rPr>
    </w:lvl>
    <w:lvl w:ilvl="2">
      <w:start w:val="1"/>
      <w:numFmt w:val="decimal"/>
      <w:lvlText w:val="%3."/>
      <w:lvlJc w:val="left"/>
      <w:pPr>
        <w:ind w:left="1080" w:hanging="360"/>
      </w:p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1A06694"/>
    <w:multiLevelType w:val="multilevel"/>
    <w:tmpl w:val="82521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226791"/>
    <w:multiLevelType w:val="hybridMultilevel"/>
    <w:tmpl w:val="E0B29EF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DF679A"/>
    <w:multiLevelType w:val="hybridMultilevel"/>
    <w:tmpl w:val="7BB422C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 w15:restartNumberingAfterBreak="0">
    <w:nsid w:val="1B485813"/>
    <w:multiLevelType w:val="multilevel"/>
    <w:tmpl w:val="3D68420C"/>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432"/>
        </w:tabs>
        <w:ind w:left="432" w:hanging="432"/>
      </w:pPr>
      <w:rPr>
        <w:rFonts w:hint="default"/>
        <w:b/>
      </w:rPr>
    </w:lvl>
    <w:lvl w:ilvl="2">
      <w:start w:val="1"/>
      <w:numFmt w:val="decimal"/>
      <w:lvlText w:val="%3."/>
      <w:lvlJc w:val="left"/>
      <w:pPr>
        <w:ind w:left="720" w:hanging="360"/>
      </w:pPr>
      <w:rPr>
        <w:b w:val="0"/>
        <w:bCs/>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CAB0AAA"/>
    <w:multiLevelType w:val="multilevel"/>
    <w:tmpl w:val="E35865A0"/>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4C261FE"/>
    <w:multiLevelType w:val="hybridMultilevel"/>
    <w:tmpl w:val="1F624CBA"/>
    <w:lvl w:ilvl="0" w:tplc="E9085534">
      <w:start w:val="1"/>
      <w:numFmt w:val="bullet"/>
      <w:lvlText w:val="•"/>
      <w:lvlJc w:val="left"/>
      <w:pPr>
        <w:tabs>
          <w:tab w:val="num" w:pos="720"/>
        </w:tabs>
        <w:ind w:left="720" w:hanging="360"/>
      </w:pPr>
      <w:rPr>
        <w:rFonts w:ascii="Times New Roman" w:hAnsi="Times New Roman" w:hint="default"/>
      </w:rPr>
    </w:lvl>
    <w:lvl w:ilvl="1" w:tplc="23D89922" w:tentative="1">
      <w:start w:val="1"/>
      <w:numFmt w:val="bullet"/>
      <w:lvlText w:val="•"/>
      <w:lvlJc w:val="left"/>
      <w:pPr>
        <w:tabs>
          <w:tab w:val="num" w:pos="1440"/>
        </w:tabs>
        <w:ind w:left="1440" w:hanging="360"/>
      </w:pPr>
      <w:rPr>
        <w:rFonts w:ascii="Times New Roman" w:hAnsi="Times New Roman" w:hint="default"/>
      </w:rPr>
    </w:lvl>
    <w:lvl w:ilvl="2" w:tplc="52F4E124" w:tentative="1">
      <w:start w:val="1"/>
      <w:numFmt w:val="bullet"/>
      <w:lvlText w:val="•"/>
      <w:lvlJc w:val="left"/>
      <w:pPr>
        <w:tabs>
          <w:tab w:val="num" w:pos="2160"/>
        </w:tabs>
        <w:ind w:left="2160" w:hanging="360"/>
      </w:pPr>
      <w:rPr>
        <w:rFonts w:ascii="Times New Roman" w:hAnsi="Times New Roman" w:hint="default"/>
      </w:rPr>
    </w:lvl>
    <w:lvl w:ilvl="3" w:tplc="B054F8FE" w:tentative="1">
      <w:start w:val="1"/>
      <w:numFmt w:val="bullet"/>
      <w:lvlText w:val="•"/>
      <w:lvlJc w:val="left"/>
      <w:pPr>
        <w:tabs>
          <w:tab w:val="num" w:pos="2880"/>
        </w:tabs>
        <w:ind w:left="2880" w:hanging="360"/>
      </w:pPr>
      <w:rPr>
        <w:rFonts w:ascii="Times New Roman" w:hAnsi="Times New Roman" w:hint="default"/>
      </w:rPr>
    </w:lvl>
    <w:lvl w:ilvl="4" w:tplc="C5EC6192" w:tentative="1">
      <w:start w:val="1"/>
      <w:numFmt w:val="bullet"/>
      <w:lvlText w:val="•"/>
      <w:lvlJc w:val="left"/>
      <w:pPr>
        <w:tabs>
          <w:tab w:val="num" w:pos="3600"/>
        </w:tabs>
        <w:ind w:left="3600" w:hanging="360"/>
      </w:pPr>
      <w:rPr>
        <w:rFonts w:ascii="Times New Roman" w:hAnsi="Times New Roman" w:hint="default"/>
      </w:rPr>
    </w:lvl>
    <w:lvl w:ilvl="5" w:tplc="7CD0D22E" w:tentative="1">
      <w:start w:val="1"/>
      <w:numFmt w:val="bullet"/>
      <w:lvlText w:val="•"/>
      <w:lvlJc w:val="left"/>
      <w:pPr>
        <w:tabs>
          <w:tab w:val="num" w:pos="4320"/>
        </w:tabs>
        <w:ind w:left="4320" w:hanging="360"/>
      </w:pPr>
      <w:rPr>
        <w:rFonts w:ascii="Times New Roman" w:hAnsi="Times New Roman" w:hint="default"/>
      </w:rPr>
    </w:lvl>
    <w:lvl w:ilvl="6" w:tplc="AD4E385E" w:tentative="1">
      <w:start w:val="1"/>
      <w:numFmt w:val="bullet"/>
      <w:lvlText w:val="•"/>
      <w:lvlJc w:val="left"/>
      <w:pPr>
        <w:tabs>
          <w:tab w:val="num" w:pos="5040"/>
        </w:tabs>
        <w:ind w:left="5040" w:hanging="360"/>
      </w:pPr>
      <w:rPr>
        <w:rFonts w:ascii="Times New Roman" w:hAnsi="Times New Roman" w:hint="default"/>
      </w:rPr>
    </w:lvl>
    <w:lvl w:ilvl="7" w:tplc="B7F4B3E6" w:tentative="1">
      <w:start w:val="1"/>
      <w:numFmt w:val="bullet"/>
      <w:lvlText w:val="•"/>
      <w:lvlJc w:val="left"/>
      <w:pPr>
        <w:tabs>
          <w:tab w:val="num" w:pos="5760"/>
        </w:tabs>
        <w:ind w:left="5760" w:hanging="360"/>
      </w:pPr>
      <w:rPr>
        <w:rFonts w:ascii="Times New Roman" w:hAnsi="Times New Roman" w:hint="default"/>
      </w:rPr>
    </w:lvl>
    <w:lvl w:ilvl="8" w:tplc="EB16727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6716574"/>
    <w:multiLevelType w:val="hybridMultilevel"/>
    <w:tmpl w:val="35683390"/>
    <w:lvl w:ilvl="0" w:tplc="75DA8AB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531336"/>
    <w:multiLevelType w:val="hybridMultilevel"/>
    <w:tmpl w:val="79BC92F8"/>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 w15:restartNumberingAfterBreak="0">
    <w:nsid w:val="32B87FB3"/>
    <w:multiLevelType w:val="multilevel"/>
    <w:tmpl w:val="A21C9FA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15:restartNumberingAfterBreak="0">
    <w:nsid w:val="33E528B9"/>
    <w:multiLevelType w:val="multilevel"/>
    <w:tmpl w:val="33C8CF8E"/>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432"/>
        </w:tabs>
        <w:ind w:left="432" w:hanging="432"/>
      </w:pPr>
      <w:rPr>
        <w:rFonts w:hint="default"/>
        <w:b/>
      </w:rPr>
    </w:lvl>
    <w:lvl w:ilvl="2">
      <w:start w:val="1"/>
      <w:numFmt w:val="upperLetter"/>
      <w:lvlText w:val="%3."/>
      <w:lvlJc w:val="left"/>
      <w:pPr>
        <w:ind w:left="1620" w:hanging="360"/>
      </w:p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A557F3F"/>
    <w:multiLevelType w:val="hybridMultilevel"/>
    <w:tmpl w:val="CBC857E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 w15:restartNumberingAfterBreak="0">
    <w:nsid w:val="3F4908C4"/>
    <w:multiLevelType w:val="hybridMultilevel"/>
    <w:tmpl w:val="DF1A85A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3" w15:restartNumberingAfterBreak="0">
    <w:nsid w:val="4067712A"/>
    <w:multiLevelType w:val="hybridMultilevel"/>
    <w:tmpl w:val="4448D3CA"/>
    <w:lvl w:ilvl="0" w:tplc="04090001">
      <w:start w:val="1"/>
      <w:numFmt w:val="bullet"/>
      <w:lvlText w:val=""/>
      <w:lvlJc w:val="left"/>
      <w:pPr>
        <w:ind w:left="1872" w:hanging="360"/>
      </w:pPr>
      <w:rPr>
        <w:rFonts w:ascii="Symbol" w:hAnsi="Symbol"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4C5F12ED"/>
    <w:multiLevelType w:val="multilevel"/>
    <w:tmpl w:val="6ACEC0EA"/>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val="0"/>
        <w:bCs/>
      </w:rPr>
    </w:lvl>
    <w:lvl w:ilvl="2">
      <w:start w:val="1"/>
      <w:numFmt w:val="bullet"/>
      <w:lvlText w:val=""/>
      <w:lvlJc w:val="left"/>
      <w:pPr>
        <w:tabs>
          <w:tab w:val="num" w:pos="1152"/>
        </w:tabs>
        <w:ind w:left="1152" w:hanging="432"/>
      </w:pPr>
      <w:rPr>
        <w:rFonts w:ascii="Symbol" w:hAnsi="Symbol"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DCF32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104989"/>
    <w:multiLevelType w:val="hybridMultilevel"/>
    <w:tmpl w:val="AC8E52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51DB068F"/>
    <w:multiLevelType w:val="hybridMultilevel"/>
    <w:tmpl w:val="227A02FE"/>
    <w:lvl w:ilvl="0" w:tplc="04090001">
      <w:start w:val="1"/>
      <w:numFmt w:val="bullet"/>
      <w:lvlText w:val=""/>
      <w:lvlJc w:val="left"/>
      <w:pPr>
        <w:ind w:left="1170" w:hanging="360"/>
      </w:pPr>
      <w:rPr>
        <w:rFonts w:ascii="Symbol" w:hAnsi="Symbol"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59195E84"/>
    <w:multiLevelType w:val="multilevel"/>
    <w:tmpl w:val="985C6F1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EEF500D"/>
    <w:multiLevelType w:val="hybridMultilevel"/>
    <w:tmpl w:val="0CD25AA6"/>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CA5200"/>
    <w:multiLevelType w:val="hybridMultilevel"/>
    <w:tmpl w:val="46245D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225770F"/>
    <w:multiLevelType w:val="hybridMultilevel"/>
    <w:tmpl w:val="87D6BA1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64C2D63"/>
    <w:multiLevelType w:val="multilevel"/>
    <w:tmpl w:val="612070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65233A8"/>
    <w:multiLevelType w:val="multilevel"/>
    <w:tmpl w:val="97425364"/>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val="0"/>
        <w:bCs/>
      </w:rPr>
    </w:lvl>
    <w:lvl w:ilvl="2">
      <w:start w:val="1"/>
      <w:numFmt w:val="decimal"/>
      <w:lvlText w:val="%3."/>
      <w:lvlJc w:val="left"/>
      <w:pPr>
        <w:ind w:left="1080" w:hanging="360"/>
      </w:p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E157365"/>
    <w:multiLevelType w:val="multilevel"/>
    <w:tmpl w:val="35E28464"/>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val="0"/>
        <w:bCs/>
      </w:rPr>
    </w:lvl>
    <w:lvl w:ilvl="2">
      <w:start w:val="1"/>
      <w:numFmt w:val="decimal"/>
      <w:lvlText w:val="%3."/>
      <w:lvlJc w:val="left"/>
      <w:pPr>
        <w:ind w:left="1080" w:hanging="360"/>
      </w:p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5BF0261"/>
    <w:multiLevelType w:val="hybridMultilevel"/>
    <w:tmpl w:val="669845DA"/>
    <w:lvl w:ilvl="0" w:tplc="1BEEEE02">
      <w:start w:val="1"/>
      <w:numFmt w:val="upperLetter"/>
      <w:lvlText w:val="%1."/>
      <w:lvlJc w:val="left"/>
      <w:pPr>
        <w:ind w:left="115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7ABD7F8C"/>
    <w:multiLevelType w:val="multilevel"/>
    <w:tmpl w:val="E54881D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957633092">
    <w:abstractNumId w:val="19"/>
  </w:num>
  <w:num w:numId="2" w16cid:durableId="409817192">
    <w:abstractNumId w:val="1"/>
  </w:num>
  <w:num w:numId="3" w16cid:durableId="2116823760">
    <w:abstractNumId w:val="6"/>
  </w:num>
  <w:num w:numId="4" w16cid:durableId="671420807">
    <w:abstractNumId w:val="7"/>
  </w:num>
  <w:num w:numId="5" w16cid:durableId="702635349">
    <w:abstractNumId w:val="22"/>
  </w:num>
  <w:num w:numId="6" w16cid:durableId="1045562060">
    <w:abstractNumId w:val="2"/>
  </w:num>
  <w:num w:numId="7" w16cid:durableId="1824812573">
    <w:abstractNumId w:val="21"/>
  </w:num>
  <w:num w:numId="8" w16cid:durableId="297342448">
    <w:abstractNumId w:val="18"/>
  </w:num>
  <w:num w:numId="9" w16cid:durableId="1555190653">
    <w:abstractNumId w:val="9"/>
  </w:num>
  <w:num w:numId="10" w16cid:durableId="806826181">
    <w:abstractNumId w:val="26"/>
  </w:num>
  <w:num w:numId="11" w16cid:durableId="633828192">
    <w:abstractNumId w:val="5"/>
  </w:num>
  <w:num w:numId="12" w16cid:durableId="22445383">
    <w:abstractNumId w:val="15"/>
  </w:num>
  <w:num w:numId="13" w16cid:durableId="1917668489">
    <w:abstractNumId w:val="14"/>
  </w:num>
  <w:num w:numId="14" w16cid:durableId="1580822598">
    <w:abstractNumId w:val="17"/>
  </w:num>
  <w:num w:numId="15" w16cid:durableId="1984113812">
    <w:abstractNumId w:val="25"/>
  </w:num>
  <w:num w:numId="16" w16cid:durableId="2020036220">
    <w:abstractNumId w:val="12"/>
  </w:num>
  <w:num w:numId="17" w16cid:durableId="995761373">
    <w:abstractNumId w:val="20"/>
  </w:num>
  <w:num w:numId="18" w16cid:durableId="275720380">
    <w:abstractNumId w:val="11"/>
  </w:num>
  <w:num w:numId="19" w16cid:durableId="2119903880">
    <w:abstractNumId w:val="13"/>
  </w:num>
  <w:num w:numId="20" w16cid:durableId="1534658354">
    <w:abstractNumId w:val="3"/>
  </w:num>
  <w:num w:numId="21" w16cid:durableId="772819601">
    <w:abstractNumId w:val="8"/>
  </w:num>
  <w:num w:numId="22" w16cid:durableId="1734305279">
    <w:abstractNumId w:val="16"/>
  </w:num>
  <w:num w:numId="23" w16cid:durableId="1044981448">
    <w:abstractNumId w:val="0"/>
  </w:num>
  <w:num w:numId="24" w16cid:durableId="1895314509">
    <w:abstractNumId w:val="10"/>
  </w:num>
  <w:num w:numId="25" w16cid:durableId="992876686">
    <w:abstractNumId w:val="4"/>
  </w:num>
  <w:num w:numId="26" w16cid:durableId="738208636">
    <w:abstractNumId w:val="23"/>
  </w:num>
  <w:num w:numId="27" w16cid:durableId="19025186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86"/>
    <w:rsid w:val="000314E3"/>
    <w:rsid w:val="0003526D"/>
    <w:rsid w:val="00035D8C"/>
    <w:rsid w:val="00043975"/>
    <w:rsid w:val="00073DCB"/>
    <w:rsid w:val="000F5FFD"/>
    <w:rsid w:val="00102EA1"/>
    <w:rsid w:val="00150B88"/>
    <w:rsid w:val="001562F9"/>
    <w:rsid w:val="001614D8"/>
    <w:rsid w:val="00163DDC"/>
    <w:rsid w:val="001749AB"/>
    <w:rsid w:val="00196563"/>
    <w:rsid w:val="00196C81"/>
    <w:rsid w:val="001D4C9F"/>
    <w:rsid w:val="001F12C9"/>
    <w:rsid w:val="00203CA3"/>
    <w:rsid w:val="002215F6"/>
    <w:rsid w:val="00224B2B"/>
    <w:rsid w:val="00250B8D"/>
    <w:rsid w:val="002737C0"/>
    <w:rsid w:val="00295A52"/>
    <w:rsid w:val="00296982"/>
    <w:rsid w:val="002D5786"/>
    <w:rsid w:val="002D6733"/>
    <w:rsid w:val="002E4AF6"/>
    <w:rsid w:val="002E73EC"/>
    <w:rsid w:val="002F4153"/>
    <w:rsid w:val="0030208C"/>
    <w:rsid w:val="00306558"/>
    <w:rsid w:val="003418A2"/>
    <w:rsid w:val="0034654C"/>
    <w:rsid w:val="00357120"/>
    <w:rsid w:val="0037448E"/>
    <w:rsid w:val="00392507"/>
    <w:rsid w:val="003C2A14"/>
    <w:rsid w:val="003C44BF"/>
    <w:rsid w:val="003E70AC"/>
    <w:rsid w:val="0040140A"/>
    <w:rsid w:val="004242D0"/>
    <w:rsid w:val="00432DC2"/>
    <w:rsid w:val="00434931"/>
    <w:rsid w:val="00441EC5"/>
    <w:rsid w:val="004479AF"/>
    <w:rsid w:val="004528F3"/>
    <w:rsid w:val="00457512"/>
    <w:rsid w:val="00460FF3"/>
    <w:rsid w:val="00466819"/>
    <w:rsid w:val="00476AD4"/>
    <w:rsid w:val="00476D9B"/>
    <w:rsid w:val="00495A4E"/>
    <w:rsid w:val="004A06EA"/>
    <w:rsid w:val="004B1D48"/>
    <w:rsid w:val="004C7977"/>
    <w:rsid w:val="004E0A98"/>
    <w:rsid w:val="004E2CCA"/>
    <w:rsid w:val="004E434D"/>
    <w:rsid w:val="004E6439"/>
    <w:rsid w:val="00517D95"/>
    <w:rsid w:val="00524968"/>
    <w:rsid w:val="00551429"/>
    <w:rsid w:val="005820B9"/>
    <w:rsid w:val="00584F65"/>
    <w:rsid w:val="005A4BDF"/>
    <w:rsid w:val="005A56E1"/>
    <w:rsid w:val="005C47F6"/>
    <w:rsid w:val="0061290E"/>
    <w:rsid w:val="006165DE"/>
    <w:rsid w:val="006262B4"/>
    <w:rsid w:val="00631C36"/>
    <w:rsid w:val="00663CF9"/>
    <w:rsid w:val="006748AD"/>
    <w:rsid w:val="006916AF"/>
    <w:rsid w:val="006A14F6"/>
    <w:rsid w:val="006A73FF"/>
    <w:rsid w:val="006C564F"/>
    <w:rsid w:val="00716AED"/>
    <w:rsid w:val="007243B2"/>
    <w:rsid w:val="00743C3A"/>
    <w:rsid w:val="00755799"/>
    <w:rsid w:val="00763C61"/>
    <w:rsid w:val="00780A51"/>
    <w:rsid w:val="007C2084"/>
    <w:rsid w:val="007C2A4D"/>
    <w:rsid w:val="007D3F07"/>
    <w:rsid w:val="00801F25"/>
    <w:rsid w:val="00804657"/>
    <w:rsid w:val="00823EBE"/>
    <w:rsid w:val="008409EE"/>
    <w:rsid w:val="00853AF8"/>
    <w:rsid w:val="008557A9"/>
    <w:rsid w:val="008F7793"/>
    <w:rsid w:val="00900DC4"/>
    <w:rsid w:val="009452F0"/>
    <w:rsid w:val="0095167A"/>
    <w:rsid w:val="00971634"/>
    <w:rsid w:val="00981232"/>
    <w:rsid w:val="009D3EE2"/>
    <w:rsid w:val="009E0C44"/>
    <w:rsid w:val="00A907EF"/>
    <w:rsid w:val="00A97C00"/>
    <w:rsid w:val="00AE54C6"/>
    <w:rsid w:val="00AE6DDB"/>
    <w:rsid w:val="00B14DB5"/>
    <w:rsid w:val="00B458E3"/>
    <w:rsid w:val="00B57D0D"/>
    <w:rsid w:val="00B60C2F"/>
    <w:rsid w:val="00B63A7A"/>
    <w:rsid w:val="00BA5815"/>
    <w:rsid w:val="00BB205B"/>
    <w:rsid w:val="00BB7CEF"/>
    <w:rsid w:val="00BC394D"/>
    <w:rsid w:val="00BC5A86"/>
    <w:rsid w:val="00C3504D"/>
    <w:rsid w:val="00C57033"/>
    <w:rsid w:val="00C81D34"/>
    <w:rsid w:val="00C848FE"/>
    <w:rsid w:val="00C94564"/>
    <w:rsid w:val="00CE4FA6"/>
    <w:rsid w:val="00CF7253"/>
    <w:rsid w:val="00D2421D"/>
    <w:rsid w:val="00D56CF3"/>
    <w:rsid w:val="00D7575D"/>
    <w:rsid w:val="00D96321"/>
    <w:rsid w:val="00DD1BBE"/>
    <w:rsid w:val="00DD46A2"/>
    <w:rsid w:val="00DF4B7C"/>
    <w:rsid w:val="00E14F6A"/>
    <w:rsid w:val="00E40302"/>
    <w:rsid w:val="00E6569D"/>
    <w:rsid w:val="00E663B5"/>
    <w:rsid w:val="00E8594C"/>
    <w:rsid w:val="00E8774B"/>
    <w:rsid w:val="00E87907"/>
    <w:rsid w:val="00E87920"/>
    <w:rsid w:val="00E9095C"/>
    <w:rsid w:val="00E95CC5"/>
    <w:rsid w:val="00EA09B6"/>
    <w:rsid w:val="00EA6968"/>
    <w:rsid w:val="00EB427B"/>
    <w:rsid w:val="00EC6104"/>
    <w:rsid w:val="00ED75E2"/>
    <w:rsid w:val="00F139EE"/>
    <w:rsid w:val="00F14889"/>
    <w:rsid w:val="00F202B6"/>
    <w:rsid w:val="00F21B4A"/>
    <w:rsid w:val="00F247BE"/>
    <w:rsid w:val="00F321E9"/>
    <w:rsid w:val="00F42FBD"/>
    <w:rsid w:val="00F559B5"/>
    <w:rsid w:val="00FC0A85"/>
    <w:rsid w:val="00FC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99EE0"/>
  <w15:chartTrackingRefBased/>
  <w15:docId w15:val="{5FE64503-A62B-41A2-B844-A7BE63C0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D9B"/>
    <w:pPr>
      <w:ind w:left="72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Revision">
    <w:name w:val="Revision"/>
    <w:hidden/>
    <w:uiPriority w:val="99"/>
    <w:semiHidden/>
    <w:rsid w:val="00BB7CEF"/>
    <w:rPr>
      <w:sz w:val="24"/>
      <w:szCs w:val="24"/>
    </w:rPr>
  </w:style>
  <w:style w:type="character" w:customStyle="1" w:styleId="FooterChar">
    <w:name w:val="Footer Char"/>
    <w:basedOn w:val="DefaultParagraphFont"/>
    <w:link w:val="Footer"/>
    <w:rsid w:val="00F148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EE49-56FE-4B03-BE9F-57C73B44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cp:lastModifiedBy>Aaron Parrish</cp:lastModifiedBy>
  <cp:revision>4</cp:revision>
  <cp:lastPrinted>2007-04-07T17:05:00Z</cp:lastPrinted>
  <dcterms:created xsi:type="dcterms:W3CDTF">2025-05-28T19:35:00Z</dcterms:created>
  <dcterms:modified xsi:type="dcterms:W3CDTF">2025-06-06T12:24:00Z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ff74c6cf214299d481a26e29ef37209a452daba2e7c77eb69399f41b9a551a15</vt:lpwstr>
  </property>
</Properties>
</file>