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8E9F" w14:textId="77777777" w:rsidR="00683192" w:rsidRPr="004F7E1F" w:rsidRDefault="00AD4614" w:rsidP="00B84103">
      <w:pPr>
        <w:jc w:val="center"/>
      </w:pPr>
      <w:r>
        <w:rPr>
          <w:noProof/>
        </w:rPr>
        <w:pict w14:anchorId="5A49E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6pt;margin-top:-11.35pt;width:207pt;height:80.4pt;z-index:1">
            <v:imagedata r:id="rId7" o:title="KLC-logo-black"/>
          </v:shape>
        </w:pict>
      </w:r>
      <w:r w:rsidR="007D6D86" w:rsidRPr="004F7E1F">
        <w:t xml:space="preserve">                     </w:t>
      </w:r>
      <w:r w:rsidR="00F65BA6">
        <w:pict w14:anchorId="20FDA9A2">
          <v:shape id="_x0000_i1025" type="#_x0000_t75" style="width:63.75pt;height:64.5pt">
            <v:imagedata r:id="rId8" o:title="BW Final"/>
          </v:shape>
        </w:pict>
      </w:r>
      <w:r w:rsidR="007D6D86" w:rsidRPr="004F7E1F">
        <w:t xml:space="preserve">                                   </w:t>
      </w:r>
      <w:r w:rsidR="005A7F26" w:rsidRPr="004F7E1F">
        <w:br/>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70"/>
        <w:gridCol w:w="4950"/>
      </w:tblGrid>
      <w:tr w:rsidR="00683192" w:rsidRPr="004F7E1F" w14:paraId="40C2F851" w14:textId="77777777">
        <w:trPr>
          <w:trHeight w:val="900"/>
        </w:trPr>
        <w:tc>
          <w:tcPr>
            <w:tcW w:w="4680" w:type="dxa"/>
          </w:tcPr>
          <w:p w14:paraId="08073BBD" w14:textId="77777777" w:rsidR="005A7F26" w:rsidRPr="004F7E1F" w:rsidRDefault="00683192" w:rsidP="00A07E46">
            <w:pPr>
              <w:rPr>
                <w:rFonts w:ascii="Arial" w:hAnsi="Arial"/>
              </w:rPr>
            </w:pPr>
            <w:r w:rsidRPr="004F7E1F">
              <w:rPr>
                <w:rFonts w:ascii="Arial" w:hAnsi="Arial"/>
              </w:rPr>
              <w:t>Policy #</w:t>
            </w:r>
          </w:p>
          <w:p w14:paraId="188B6A33" w14:textId="77777777" w:rsidR="00683192" w:rsidRPr="004F7E1F" w:rsidRDefault="00CB4F25" w:rsidP="0079484C">
            <w:pPr>
              <w:pStyle w:val="Heading1"/>
              <w:numPr>
                <w:ilvl w:val="0"/>
                <w:numId w:val="0"/>
              </w:numPr>
              <w:rPr>
                <w:sz w:val="28"/>
                <w:szCs w:val="28"/>
              </w:rPr>
            </w:pPr>
            <w:r w:rsidRPr="004F7E1F">
              <w:rPr>
                <w:sz w:val="28"/>
                <w:szCs w:val="28"/>
              </w:rPr>
              <w:t>Critical I</w:t>
            </w:r>
            <w:r w:rsidR="00381BF3" w:rsidRPr="004F7E1F">
              <w:rPr>
                <w:sz w:val="28"/>
                <w:szCs w:val="28"/>
              </w:rPr>
              <w:t xml:space="preserve">ncident Investigation &amp; Review </w:t>
            </w:r>
            <w:r w:rsidRPr="004F7E1F">
              <w:rPr>
                <w:sz w:val="28"/>
                <w:szCs w:val="28"/>
              </w:rPr>
              <w:t>OIS</w:t>
            </w:r>
          </w:p>
        </w:tc>
        <w:tc>
          <w:tcPr>
            <w:tcW w:w="5220" w:type="dxa"/>
            <w:gridSpan w:val="2"/>
            <w:shd w:val="clear" w:color="auto" w:fill="auto"/>
          </w:tcPr>
          <w:p w14:paraId="3775E445" w14:textId="77777777" w:rsidR="00683192" w:rsidRPr="004F7E1F" w:rsidRDefault="005A7F26" w:rsidP="00683192">
            <w:pPr>
              <w:rPr>
                <w:rFonts w:ascii="Arial" w:hAnsi="Arial"/>
              </w:rPr>
            </w:pPr>
            <w:r w:rsidRPr="004F7E1F">
              <w:rPr>
                <w:rFonts w:ascii="Arial" w:hAnsi="Arial"/>
              </w:rPr>
              <w:t>Related Policies:</w:t>
            </w:r>
          </w:p>
        </w:tc>
      </w:tr>
      <w:tr w:rsidR="00683192" w:rsidRPr="004F7E1F" w14:paraId="7C753165" w14:textId="77777777">
        <w:trPr>
          <w:trHeight w:val="1275"/>
        </w:trPr>
        <w:tc>
          <w:tcPr>
            <w:tcW w:w="9900" w:type="dxa"/>
            <w:gridSpan w:val="3"/>
          </w:tcPr>
          <w:p w14:paraId="12BD1FAF" w14:textId="77777777" w:rsidR="00683192" w:rsidRPr="004F7E1F" w:rsidRDefault="00294452" w:rsidP="009F3007">
            <w:pPr>
              <w:rPr>
                <w:rFonts w:ascii="Arial" w:hAnsi="Arial" w:cs="Arial"/>
                <w:i/>
              </w:rPr>
            </w:pPr>
            <w:r w:rsidRPr="004F7E1F">
              <w:rPr>
                <w:rFonts w:ascii="Arial" w:hAnsi="Arial" w:cs="Arial"/>
                <w:i/>
              </w:rPr>
              <w:t xml:space="preserve">This policy is for internal use only and does not enlarge an employee’s civil liability in any way. The policy </w:t>
            </w:r>
            <w:r w:rsidR="00C448F0">
              <w:rPr>
                <w:rFonts w:ascii="Arial" w:hAnsi="Arial" w:cs="Arial"/>
                <w:i/>
              </w:rPr>
              <w:t>does</w:t>
            </w:r>
            <w:r w:rsidR="00C448F0" w:rsidRPr="004F7E1F">
              <w:rPr>
                <w:rFonts w:ascii="Arial" w:hAnsi="Arial" w:cs="Arial"/>
                <w:i/>
              </w:rPr>
              <w:t xml:space="preserve"> </w:t>
            </w:r>
            <w:r w:rsidRPr="004F7E1F">
              <w:rPr>
                <w:rFonts w:ascii="Arial" w:hAnsi="Arial" w:cs="Arial"/>
                <w:i/>
              </w:rPr>
              <w:t>not creat</w:t>
            </w:r>
            <w:r w:rsidR="00C448F0">
              <w:rPr>
                <w:rFonts w:ascii="Arial" w:hAnsi="Arial" w:cs="Arial"/>
                <w:i/>
              </w:rPr>
              <w:t>e</w:t>
            </w:r>
            <w:r w:rsidRPr="004F7E1F">
              <w:rPr>
                <w:rFonts w:ascii="Arial" w:hAnsi="Arial" w:cs="Arial"/>
                <w:i/>
              </w:rPr>
              <w:t xml:space="preserve"> a higher duty of care, in an evidentiary sense, with respect to </w:t>
            </w:r>
            <w:r w:rsidR="00FA4ACA">
              <w:rPr>
                <w:rFonts w:ascii="Arial" w:hAnsi="Arial" w:cs="Arial"/>
                <w:i/>
              </w:rPr>
              <w:t>third-party</w:t>
            </w:r>
            <w:r w:rsidRPr="004F7E1F">
              <w:rPr>
                <w:rFonts w:ascii="Arial" w:hAnsi="Arial" w:cs="Arial"/>
                <w:i/>
              </w:rPr>
              <w:t xml:space="preserve"> civil claims against employees. A violation of this policy, if proven, can only for</w:t>
            </w:r>
            <w:r w:rsidR="00EF04AD">
              <w:rPr>
                <w:rFonts w:ascii="Arial" w:hAnsi="Arial" w:cs="Arial"/>
                <w:i/>
              </w:rPr>
              <w:t>m</w:t>
            </w:r>
            <w:r w:rsidRPr="004F7E1F">
              <w:rPr>
                <w:rFonts w:ascii="Arial" w:hAnsi="Arial" w:cs="Arial"/>
                <w:i/>
              </w:rPr>
              <w:t xml:space="preserve"> the basis of a complaint by this department for nonjudicial administrative action in accordance with the laws governing employee discipline.</w:t>
            </w:r>
          </w:p>
        </w:tc>
      </w:tr>
      <w:tr w:rsidR="005A7F26" w:rsidRPr="004F7E1F" w14:paraId="6DF7521C" w14:textId="77777777">
        <w:trPr>
          <w:trHeight w:val="710"/>
        </w:trPr>
        <w:tc>
          <w:tcPr>
            <w:tcW w:w="9900" w:type="dxa"/>
            <w:gridSpan w:val="3"/>
          </w:tcPr>
          <w:p w14:paraId="36F4F211" w14:textId="77777777" w:rsidR="005A7F26" w:rsidRPr="004F7E1F" w:rsidRDefault="005A7F26" w:rsidP="009F3007">
            <w:pPr>
              <w:rPr>
                <w:rFonts w:ascii="Arial" w:hAnsi="Arial" w:cs="Arial"/>
              </w:rPr>
            </w:pPr>
            <w:r w:rsidRPr="004F7E1F">
              <w:rPr>
                <w:rFonts w:ascii="Arial" w:hAnsi="Arial" w:cs="Arial"/>
              </w:rPr>
              <w:t>Applicable State Statutes</w:t>
            </w:r>
            <w:r w:rsidRPr="00935E79">
              <w:rPr>
                <w:rFonts w:ascii="Arial" w:hAnsi="Arial" w:cs="Arial"/>
              </w:rPr>
              <w:t>:</w:t>
            </w:r>
            <w:r w:rsidR="000F2913" w:rsidRPr="00935E79">
              <w:rPr>
                <w:rFonts w:ascii="Arial" w:hAnsi="Arial" w:cs="Arial"/>
              </w:rPr>
              <w:t xml:space="preserve"> KRS 15.518</w:t>
            </w:r>
          </w:p>
        </w:tc>
      </w:tr>
      <w:tr w:rsidR="005A7F26" w:rsidRPr="004F7E1F" w14:paraId="19C4E91B" w14:textId="77777777">
        <w:trPr>
          <w:trHeight w:val="710"/>
        </w:trPr>
        <w:tc>
          <w:tcPr>
            <w:tcW w:w="9900" w:type="dxa"/>
            <w:gridSpan w:val="3"/>
          </w:tcPr>
          <w:p w14:paraId="4415F781" w14:textId="77777777" w:rsidR="005A7F26" w:rsidRPr="004F7E1F" w:rsidRDefault="0079484C" w:rsidP="009F3007">
            <w:pPr>
              <w:rPr>
                <w:rFonts w:ascii="Arial" w:hAnsi="Arial" w:cs="Arial"/>
              </w:rPr>
            </w:pPr>
            <w:r>
              <w:rPr>
                <w:rFonts w:ascii="Arial" w:hAnsi="Arial" w:cs="Arial"/>
              </w:rPr>
              <w:t xml:space="preserve">KACP Accreditation </w:t>
            </w:r>
            <w:r w:rsidR="005A7F26" w:rsidRPr="004F7E1F">
              <w:rPr>
                <w:rFonts w:ascii="Arial" w:hAnsi="Arial" w:cs="Arial"/>
              </w:rPr>
              <w:t>Standard:</w:t>
            </w:r>
            <w:r w:rsidR="005621A3">
              <w:rPr>
                <w:rFonts w:ascii="Arial" w:hAnsi="Arial" w:cs="Arial"/>
              </w:rPr>
              <w:t xml:space="preserve"> </w:t>
            </w:r>
            <w:r>
              <w:rPr>
                <w:rFonts w:ascii="Arial" w:hAnsi="Arial" w:cs="Arial"/>
              </w:rPr>
              <w:t>1.11, 1.12</w:t>
            </w:r>
          </w:p>
        </w:tc>
      </w:tr>
      <w:tr w:rsidR="00803E2C" w:rsidRPr="004F7E1F" w14:paraId="1F97CBB4" w14:textId="77777777">
        <w:trPr>
          <w:trHeight w:val="710"/>
        </w:trPr>
        <w:tc>
          <w:tcPr>
            <w:tcW w:w="4950" w:type="dxa"/>
            <w:gridSpan w:val="2"/>
          </w:tcPr>
          <w:p w14:paraId="322F7119" w14:textId="77777777" w:rsidR="00803E2C" w:rsidRPr="004F7E1F" w:rsidRDefault="00803E2C" w:rsidP="009F3007">
            <w:pPr>
              <w:rPr>
                <w:rFonts w:ascii="Arial" w:hAnsi="Arial" w:cs="Arial"/>
              </w:rPr>
            </w:pPr>
            <w:r w:rsidRPr="004F7E1F">
              <w:rPr>
                <w:rFonts w:ascii="Arial" w:hAnsi="Arial" w:cs="Arial"/>
              </w:rPr>
              <w:t>Date Implemented:</w:t>
            </w:r>
          </w:p>
        </w:tc>
        <w:tc>
          <w:tcPr>
            <w:tcW w:w="4950" w:type="dxa"/>
          </w:tcPr>
          <w:p w14:paraId="6112A013" w14:textId="77777777" w:rsidR="00803E2C" w:rsidRDefault="00803E2C" w:rsidP="009F3007">
            <w:pPr>
              <w:rPr>
                <w:rFonts w:ascii="Arial" w:hAnsi="Arial" w:cs="Arial"/>
              </w:rPr>
            </w:pPr>
            <w:r w:rsidRPr="004F7E1F">
              <w:rPr>
                <w:rFonts w:ascii="Arial" w:hAnsi="Arial" w:cs="Arial"/>
              </w:rPr>
              <w:t>Review Date:</w:t>
            </w:r>
          </w:p>
          <w:p w14:paraId="2293EA7F" w14:textId="30DD39CC" w:rsidR="00095641" w:rsidRPr="004F7E1F" w:rsidRDefault="005B460C" w:rsidP="009F3007">
            <w:pPr>
              <w:rPr>
                <w:rFonts w:ascii="Arial" w:hAnsi="Arial" w:cs="Arial"/>
              </w:rPr>
            </w:pPr>
            <w:r>
              <w:rPr>
                <w:rFonts w:ascii="Arial" w:hAnsi="Arial" w:cs="Arial"/>
              </w:rPr>
              <w:t>11</w:t>
            </w:r>
            <w:r w:rsidR="00EF7657">
              <w:rPr>
                <w:rFonts w:ascii="Arial" w:hAnsi="Arial" w:cs="Arial"/>
              </w:rPr>
              <w:t>/</w:t>
            </w:r>
            <w:r>
              <w:rPr>
                <w:rFonts w:ascii="Arial" w:hAnsi="Arial" w:cs="Arial"/>
              </w:rPr>
              <w:t>8</w:t>
            </w:r>
            <w:r w:rsidR="00EF7657">
              <w:rPr>
                <w:rFonts w:ascii="Arial" w:hAnsi="Arial" w:cs="Arial"/>
              </w:rPr>
              <w:t>/</w:t>
            </w:r>
            <w:r>
              <w:rPr>
                <w:rFonts w:ascii="Arial" w:hAnsi="Arial" w:cs="Arial"/>
              </w:rPr>
              <w:t>20</w:t>
            </w:r>
            <w:r w:rsidR="00EF7657">
              <w:rPr>
                <w:rFonts w:ascii="Arial" w:hAnsi="Arial" w:cs="Arial"/>
              </w:rPr>
              <w:t>22</w:t>
            </w:r>
          </w:p>
        </w:tc>
      </w:tr>
    </w:tbl>
    <w:p w14:paraId="1D6E6965" w14:textId="77777777" w:rsidR="00CB4F25" w:rsidRPr="004F7E1F" w:rsidRDefault="00CB4F25" w:rsidP="009F3007">
      <w:pPr>
        <w:spacing w:after="120"/>
        <w:rPr>
          <w:rFonts w:ascii="Arial" w:hAnsi="Arial" w:cs="Arial"/>
        </w:rPr>
      </w:pPr>
    </w:p>
    <w:p w14:paraId="2FCE1997" w14:textId="77777777" w:rsidR="00CB4F25" w:rsidRPr="004F7E1F" w:rsidRDefault="00CB4F25" w:rsidP="009F3007">
      <w:pPr>
        <w:numPr>
          <w:ilvl w:val="0"/>
          <w:numId w:val="11"/>
        </w:numPr>
        <w:tabs>
          <w:tab w:val="num" w:pos="1080"/>
        </w:tabs>
        <w:overflowPunct w:val="0"/>
        <w:autoSpaceDE w:val="0"/>
        <w:autoSpaceDN w:val="0"/>
        <w:adjustRightInd w:val="0"/>
        <w:spacing w:after="120"/>
        <w:textAlignment w:val="baseline"/>
        <w:rPr>
          <w:rFonts w:ascii="Arial" w:hAnsi="Arial" w:cs="Arial"/>
        </w:rPr>
      </w:pPr>
      <w:r w:rsidRPr="004F7E1F">
        <w:rPr>
          <w:rFonts w:ascii="Arial" w:hAnsi="Arial" w:cs="Arial"/>
          <w:b/>
        </w:rPr>
        <w:t>Purpose</w:t>
      </w:r>
      <w:r w:rsidR="00340154" w:rsidRPr="004F7E1F">
        <w:rPr>
          <w:rFonts w:ascii="Arial" w:hAnsi="Arial" w:cs="Arial"/>
          <w:b/>
        </w:rPr>
        <w:t>:</w:t>
      </w:r>
      <w:r w:rsidRPr="004F7E1F">
        <w:rPr>
          <w:rFonts w:ascii="Arial" w:hAnsi="Arial" w:cs="Arial"/>
        </w:rPr>
        <w:t xml:space="preserve"> The purpose of this policy is to direct a proper response to critical incidents by this agency.</w:t>
      </w:r>
    </w:p>
    <w:p w14:paraId="10B87DCA" w14:textId="77777777" w:rsidR="00CB4F25" w:rsidRDefault="00CB4F25" w:rsidP="009F3007">
      <w:pPr>
        <w:numPr>
          <w:ilvl w:val="0"/>
          <w:numId w:val="11"/>
        </w:numPr>
        <w:tabs>
          <w:tab w:val="num" w:pos="1080"/>
        </w:tabs>
        <w:overflowPunct w:val="0"/>
        <w:autoSpaceDE w:val="0"/>
        <w:autoSpaceDN w:val="0"/>
        <w:adjustRightInd w:val="0"/>
        <w:spacing w:after="120"/>
        <w:textAlignment w:val="baseline"/>
        <w:rPr>
          <w:rFonts w:ascii="Arial" w:hAnsi="Arial" w:cs="Arial"/>
        </w:rPr>
      </w:pPr>
      <w:r w:rsidRPr="004F7E1F">
        <w:rPr>
          <w:rFonts w:ascii="Arial" w:hAnsi="Arial" w:cs="Arial"/>
          <w:b/>
        </w:rPr>
        <w:t xml:space="preserve">Policy: </w:t>
      </w:r>
      <w:r w:rsidRPr="004F7E1F">
        <w:rPr>
          <w:rFonts w:ascii="Arial" w:hAnsi="Arial" w:cs="Arial"/>
        </w:rPr>
        <w:t>It is the policy of this department to provide a thorough investigation and review of all critical incidents involving members of this department.</w:t>
      </w:r>
    </w:p>
    <w:p w14:paraId="10BE703F" w14:textId="77777777" w:rsidR="005D3FB7" w:rsidRPr="00CE54A7" w:rsidRDefault="005D3FB7" w:rsidP="009F3007">
      <w:pPr>
        <w:numPr>
          <w:ilvl w:val="0"/>
          <w:numId w:val="11"/>
        </w:numPr>
        <w:tabs>
          <w:tab w:val="num" w:pos="1080"/>
        </w:tabs>
        <w:overflowPunct w:val="0"/>
        <w:autoSpaceDE w:val="0"/>
        <w:autoSpaceDN w:val="0"/>
        <w:adjustRightInd w:val="0"/>
        <w:spacing w:after="120"/>
        <w:textAlignment w:val="baseline"/>
        <w:rPr>
          <w:rFonts w:ascii="Arial" w:hAnsi="Arial" w:cs="Arial"/>
        </w:rPr>
      </w:pPr>
      <w:r w:rsidRPr="00CE54A7">
        <w:rPr>
          <w:rFonts w:ascii="Arial" w:hAnsi="Arial" w:cs="Arial"/>
          <w:b/>
        </w:rPr>
        <w:t>Definition:</w:t>
      </w:r>
    </w:p>
    <w:p w14:paraId="74E4EDC3" w14:textId="31FF030E" w:rsidR="00CF53F5" w:rsidRDefault="005D3FB7" w:rsidP="006577E7">
      <w:pPr>
        <w:pStyle w:val="pf0"/>
        <w:numPr>
          <w:ilvl w:val="0"/>
          <w:numId w:val="24"/>
        </w:numPr>
        <w:ind w:hanging="270"/>
        <w:rPr>
          <w:rStyle w:val="cf01"/>
          <w:rFonts w:ascii="Arial" w:hAnsi="Arial" w:cs="Arial"/>
          <w:bCs/>
          <w:sz w:val="24"/>
          <w:szCs w:val="24"/>
        </w:rPr>
      </w:pPr>
      <w:r w:rsidRPr="006577E7">
        <w:rPr>
          <w:rFonts w:ascii="Arial" w:hAnsi="Arial" w:cs="Arial"/>
          <w:b/>
        </w:rPr>
        <w:t>Critical</w:t>
      </w:r>
      <w:r w:rsidRPr="00CE54A7">
        <w:rPr>
          <w:rFonts w:ascii="Arial" w:hAnsi="Arial" w:cs="Arial"/>
          <w:b/>
        </w:rPr>
        <w:t xml:space="preserve"> </w:t>
      </w:r>
      <w:r w:rsidR="006577E7">
        <w:rPr>
          <w:rFonts w:ascii="Arial" w:hAnsi="Arial" w:cs="Arial"/>
          <w:b/>
        </w:rPr>
        <w:t>i</w:t>
      </w:r>
      <w:r w:rsidRPr="00CE54A7">
        <w:rPr>
          <w:rFonts w:ascii="Arial" w:hAnsi="Arial" w:cs="Arial"/>
          <w:b/>
        </w:rPr>
        <w:t>ncident:</w:t>
      </w:r>
      <w:r w:rsidR="006577E7">
        <w:rPr>
          <w:rFonts w:ascii="Arial" w:hAnsi="Arial" w:cs="Arial"/>
          <w:b/>
        </w:rPr>
        <w:t xml:space="preserve"> </w:t>
      </w:r>
      <w:r w:rsidR="0040068E">
        <w:rPr>
          <w:rFonts w:ascii="Arial" w:hAnsi="Arial" w:cs="Arial"/>
          <w:bCs/>
        </w:rPr>
        <w:t>A</w:t>
      </w:r>
      <w:r w:rsidR="00935E79" w:rsidRPr="00935E79">
        <w:rPr>
          <w:rFonts w:ascii="Arial" w:hAnsi="Arial" w:cs="Arial"/>
          <w:bCs/>
        </w:rPr>
        <w:t>ny event that has a stressful impact sufficient to overwhelm a peace officer's usual coping strategies. These events may include:</w:t>
      </w:r>
      <w:r w:rsidR="00CF53F5" w:rsidRPr="00935E79">
        <w:rPr>
          <w:rStyle w:val="cf01"/>
          <w:rFonts w:ascii="Arial" w:hAnsi="Arial" w:cs="Arial"/>
          <w:bCs/>
          <w:sz w:val="24"/>
          <w:szCs w:val="24"/>
        </w:rPr>
        <w:t xml:space="preserve"> </w:t>
      </w:r>
    </w:p>
    <w:p w14:paraId="0D82399E" w14:textId="77777777" w:rsidR="00935E79" w:rsidRDefault="00935E79" w:rsidP="006577E7">
      <w:pPr>
        <w:pStyle w:val="pf0"/>
        <w:numPr>
          <w:ilvl w:val="0"/>
          <w:numId w:val="31"/>
        </w:numPr>
        <w:spacing w:line="276" w:lineRule="auto"/>
        <w:ind w:hanging="270"/>
        <w:rPr>
          <w:rFonts w:ascii="Arial" w:hAnsi="Arial" w:cs="Arial"/>
          <w:bCs/>
        </w:rPr>
      </w:pPr>
      <w:r w:rsidRPr="00935E79">
        <w:rPr>
          <w:rFonts w:ascii="Arial" w:hAnsi="Arial" w:cs="Arial"/>
          <w:bCs/>
        </w:rPr>
        <w:t>An officer-involved shooting</w:t>
      </w:r>
      <w:r w:rsidR="008276D6">
        <w:rPr>
          <w:rFonts w:ascii="Arial" w:hAnsi="Arial" w:cs="Arial"/>
          <w:bCs/>
        </w:rPr>
        <w:t>.</w:t>
      </w:r>
      <w:r w:rsidRPr="00935E79">
        <w:rPr>
          <w:rFonts w:ascii="Arial" w:hAnsi="Arial" w:cs="Arial"/>
          <w:bCs/>
        </w:rPr>
        <w:t xml:space="preserve"> </w:t>
      </w:r>
    </w:p>
    <w:p w14:paraId="57E92BE7" w14:textId="77777777" w:rsidR="00935E79" w:rsidRDefault="00935E79" w:rsidP="006577E7">
      <w:pPr>
        <w:pStyle w:val="pf0"/>
        <w:numPr>
          <w:ilvl w:val="0"/>
          <w:numId w:val="31"/>
        </w:numPr>
        <w:spacing w:line="276" w:lineRule="auto"/>
        <w:ind w:hanging="270"/>
        <w:rPr>
          <w:rFonts w:ascii="Arial" w:hAnsi="Arial" w:cs="Arial"/>
          <w:bCs/>
        </w:rPr>
      </w:pPr>
      <w:r w:rsidRPr="00935E79">
        <w:rPr>
          <w:rFonts w:ascii="Arial" w:hAnsi="Arial" w:cs="Arial"/>
          <w:bCs/>
        </w:rPr>
        <w:t>A vehicle crash resulting in serious injury or death to an officer or citizen</w:t>
      </w:r>
      <w:r w:rsidR="008276D6">
        <w:rPr>
          <w:rFonts w:ascii="Arial" w:hAnsi="Arial" w:cs="Arial"/>
          <w:bCs/>
        </w:rPr>
        <w:t>.</w:t>
      </w:r>
      <w:r w:rsidRPr="00935E79">
        <w:rPr>
          <w:rFonts w:ascii="Arial" w:hAnsi="Arial" w:cs="Arial"/>
          <w:bCs/>
        </w:rPr>
        <w:t xml:space="preserve"> </w:t>
      </w:r>
    </w:p>
    <w:p w14:paraId="27461E07" w14:textId="77777777" w:rsidR="00935E79" w:rsidRDefault="00935E79" w:rsidP="006577E7">
      <w:pPr>
        <w:pStyle w:val="pf0"/>
        <w:numPr>
          <w:ilvl w:val="0"/>
          <w:numId w:val="31"/>
        </w:numPr>
        <w:spacing w:line="276" w:lineRule="auto"/>
        <w:ind w:hanging="270"/>
        <w:rPr>
          <w:rFonts w:ascii="Arial" w:hAnsi="Arial" w:cs="Arial"/>
          <w:bCs/>
        </w:rPr>
      </w:pPr>
      <w:r w:rsidRPr="00935E79">
        <w:rPr>
          <w:rFonts w:ascii="Arial" w:hAnsi="Arial" w:cs="Arial"/>
          <w:bCs/>
        </w:rPr>
        <w:t>An officer being the victim of a felonious assault</w:t>
      </w:r>
      <w:r w:rsidR="008276D6">
        <w:rPr>
          <w:rFonts w:ascii="Arial" w:hAnsi="Arial" w:cs="Arial"/>
          <w:bCs/>
        </w:rPr>
        <w:t>.</w:t>
      </w:r>
      <w:r w:rsidRPr="00935E79">
        <w:rPr>
          <w:rFonts w:ascii="Arial" w:hAnsi="Arial" w:cs="Arial"/>
          <w:bCs/>
        </w:rPr>
        <w:t xml:space="preserve"> </w:t>
      </w:r>
    </w:p>
    <w:p w14:paraId="47FAB59B" w14:textId="77777777" w:rsidR="00935E79" w:rsidRDefault="00935E79" w:rsidP="006577E7">
      <w:pPr>
        <w:pStyle w:val="pf0"/>
        <w:numPr>
          <w:ilvl w:val="0"/>
          <w:numId w:val="31"/>
        </w:numPr>
        <w:spacing w:line="276" w:lineRule="auto"/>
        <w:ind w:hanging="270"/>
        <w:rPr>
          <w:rFonts w:ascii="Arial" w:hAnsi="Arial" w:cs="Arial"/>
          <w:bCs/>
        </w:rPr>
      </w:pPr>
      <w:r w:rsidRPr="00935E79">
        <w:rPr>
          <w:rFonts w:ascii="Arial" w:hAnsi="Arial" w:cs="Arial"/>
          <w:bCs/>
        </w:rPr>
        <w:t>The death of a colleague or partner</w:t>
      </w:r>
      <w:r w:rsidR="008276D6">
        <w:rPr>
          <w:rFonts w:ascii="Arial" w:hAnsi="Arial" w:cs="Arial"/>
          <w:bCs/>
        </w:rPr>
        <w:t>.</w:t>
      </w:r>
      <w:r w:rsidRPr="00935E79">
        <w:rPr>
          <w:rFonts w:ascii="Arial" w:hAnsi="Arial" w:cs="Arial"/>
          <w:bCs/>
        </w:rPr>
        <w:t xml:space="preserve"> </w:t>
      </w:r>
    </w:p>
    <w:p w14:paraId="7815C496" w14:textId="77777777" w:rsidR="00935E79" w:rsidRDefault="00935E79" w:rsidP="006577E7">
      <w:pPr>
        <w:pStyle w:val="pf0"/>
        <w:numPr>
          <w:ilvl w:val="0"/>
          <w:numId w:val="31"/>
        </w:numPr>
        <w:spacing w:line="276" w:lineRule="auto"/>
        <w:ind w:hanging="270"/>
        <w:rPr>
          <w:rFonts w:ascii="Arial" w:hAnsi="Arial" w:cs="Arial"/>
          <w:bCs/>
        </w:rPr>
      </w:pPr>
      <w:r w:rsidRPr="00935E79">
        <w:rPr>
          <w:rFonts w:ascii="Arial" w:hAnsi="Arial" w:cs="Arial"/>
          <w:bCs/>
        </w:rPr>
        <w:t>The death of, or serious injury to, a person in the custody of the officer</w:t>
      </w:r>
      <w:r w:rsidR="008276D6">
        <w:rPr>
          <w:rFonts w:ascii="Arial" w:hAnsi="Arial" w:cs="Arial"/>
          <w:bCs/>
        </w:rPr>
        <w:t>.</w:t>
      </w:r>
      <w:r w:rsidRPr="00935E79">
        <w:rPr>
          <w:rFonts w:ascii="Arial" w:hAnsi="Arial" w:cs="Arial"/>
          <w:bCs/>
        </w:rPr>
        <w:t xml:space="preserve"> </w:t>
      </w:r>
    </w:p>
    <w:p w14:paraId="7623A10E" w14:textId="77777777" w:rsidR="00935E79" w:rsidRDefault="00935E79" w:rsidP="006577E7">
      <w:pPr>
        <w:pStyle w:val="pf0"/>
        <w:numPr>
          <w:ilvl w:val="0"/>
          <w:numId w:val="31"/>
        </w:numPr>
        <w:spacing w:line="276" w:lineRule="auto"/>
        <w:ind w:hanging="270"/>
        <w:rPr>
          <w:rFonts w:ascii="Arial" w:hAnsi="Arial" w:cs="Arial"/>
          <w:bCs/>
        </w:rPr>
      </w:pPr>
      <w:r w:rsidRPr="00935E79">
        <w:rPr>
          <w:rFonts w:ascii="Arial" w:hAnsi="Arial" w:cs="Arial"/>
          <w:bCs/>
        </w:rPr>
        <w:t>The severe injury to, or death of, a child, particularly if the officer has a child of or near the same age</w:t>
      </w:r>
      <w:r w:rsidR="006F51A9">
        <w:rPr>
          <w:rFonts w:ascii="Arial" w:hAnsi="Arial" w:cs="Arial"/>
          <w:bCs/>
        </w:rPr>
        <w:t>.</w:t>
      </w:r>
      <w:r w:rsidRPr="00935E79">
        <w:rPr>
          <w:rFonts w:ascii="Arial" w:hAnsi="Arial" w:cs="Arial"/>
          <w:bCs/>
        </w:rPr>
        <w:t xml:space="preserve"> </w:t>
      </w:r>
    </w:p>
    <w:p w14:paraId="4FE68BF3" w14:textId="77777777" w:rsidR="00935E79" w:rsidRPr="00935E79" w:rsidRDefault="00935E79" w:rsidP="006577E7">
      <w:pPr>
        <w:pStyle w:val="pf0"/>
        <w:numPr>
          <w:ilvl w:val="0"/>
          <w:numId w:val="31"/>
        </w:numPr>
        <w:spacing w:line="276" w:lineRule="auto"/>
        <w:ind w:hanging="270"/>
        <w:rPr>
          <w:rFonts w:ascii="Arial" w:hAnsi="Arial" w:cs="Arial"/>
          <w:bCs/>
        </w:rPr>
      </w:pPr>
      <w:r w:rsidRPr="00935E79">
        <w:rPr>
          <w:rFonts w:ascii="Arial" w:hAnsi="Arial" w:cs="Arial"/>
          <w:bCs/>
        </w:rPr>
        <w:t>An incident involving multiple deaths or injuries in a short amount of time.</w:t>
      </w:r>
    </w:p>
    <w:p w14:paraId="5A93B87A" w14:textId="1F24EF8D" w:rsidR="00316FB3" w:rsidRPr="00097DE5" w:rsidRDefault="00316FB3" w:rsidP="009F3007">
      <w:pPr>
        <w:numPr>
          <w:ilvl w:val="0"/>
          <w:numId w:val="11"/>
        </w:numPr>
        <w:tabs>
          <w:tab w:val="num" w:pos="1080"/>
        </w:tabs>
        <w:overflowPunct w:val="0"/>
        <w:autoSpaceDE w:val="0"/>
        <w:autoSpaceDN w:val="0"/>
        <w:adjustRightInd w:val="0"/>
        <w:spacing w:after="120"/>
        <w:textAlignment w:val="baseline"/>
        <w:rPr>
          <w:rFonts w:ascii="Arial" w:hAnsi="Arial" w:cs="Arial"/>
          <w:bCs/>
        </w:rPr>
      </w:pPr>
      <w:r w:rsidRPr="00097DE5">
        <w:rPr>
          <w:rFonts w:ascii="Arial" w:hAnsi="Arial" w:cs="Arial"/>
          <w:bCs/>
        </w:rPr>
        <w:t>In all cases, the chief of police or his/her designee shall consider whether it is in the agency’s best interest to utilize the services of the Kentucky State Police to conduct the major crimes investigation that accompanies any law enforcement critical incide</w:t>
      </w:r>
      <w:r w:rsidR="000A5CF2" w:rsidRPr="00097DE5">
        <w:rPr>
          <w:rFonts w:ascii="Arial" w:hAnsi="Arial" w:cs="Arial"/>
          <w:bCs/>
        </w:rPr>
        <w:t>nt which involves serious physical</w:t>
      </w:r>
      <w:r w:rsidRPr="00097DE5">
        <w:rPr>
          <w:rFonts w:ascii="Arial" w:hAnsi="Arial" w:cs="Arial"/>
          <w:bCs/>
        </w:rPr>
        <w:t xml:space="preserve"> injury or death</w:t>
      </w:r>
      <w:r w:rsidR="00936408" w:rsidRPr="00097DE5">
        <w:rPr>
          <w:rFonts w:ascii="Arial" w:hAnsi="Arial" w:cs="Arial"/>
          <w:bCs/>
        </w:rPr>
        <w:t xml:space="preserve">. </w:t>
      </w:r>
      <w:r w:rsidRPr="00097DE5">
        <w:rPr>
          <w:rFonts w:ascii="Arial" w:hAnsi="Arial" w:cs="Arial"/>
          <w:bCs/>
        </w:rPr>
        <w:t xml:space="preserve">In cases where the agency lacks the resources to conduct a complete and thorough investigation of the event, the Kentucky State Police </w:t>
      </w:r>
      <w:r w:rsidRPr="00097DE5">
        <w:rPr>
          <w:rFonts w:ascii="Arial" w:hAnsi="Arial" w:cs="Arial"/>
          <w:bCs/>
        </w:rPr>
        <w:lastRenderedPageBreak/>
        <w:t>shall be notified for assistance as soon as possible</w:t>
      </w:r>
      <w:r w:rsidR="00E6240C" w:rsidRPr="00097DE5">
        <w:rPr>
          <w:rFonts w:ascii="Arial" w:hAnsi="Arial" w:cs="Arial"/>
          <w:bCs/>
        </w:rPr>
        <w:t xml:space="preserve">. </w:t>
      </w:r>
      <w:r w:rsidRPr="00097DE5">
        <w:rPr>
          <w:rFonts w:ascii="Arial" w:hAnsi="Arial" w:cs="Arial"/>
          <w:bCs/>
        </w:rPr>
        <w:t>This section does not relieve the agency of its responsibility to review the event for a determination as to whether the action</w:t>
      </w:r>
      <w:r w:rsidR="00073A8A">
        <w:rPr>
          <w:rFonts w:ascii="Arial" w:hAnsi="Arial" w:cs="Arial"/>
          <w:bCs/>
        </w:rPr>
        <w:t xml:space="preserve"> indicates department policy and training issues</w:t>
      </w:r>
      <w:r w:rsidRPr="00097DE5">
        <w:rPr>
          <w:rFonts w:ascii="Arial" w:hAnsi="Arial" w:cs="Arial"/>
          <w:bCs/>
        </w:rPr>
        <w:t xml:space="preserve">. </w:t>
      </w:r>
    </w:p>
    <w:p w14:paraId="7018F9EF" w14:textId="77777777" w:rsidR="00CB4F25" w:rsidRPr="004F7E1F" w:rsidRDefault="00CB4F25" w:rsidP="009F3007">
      <w:pPr>
        <w:numPr>
          <w:ilvl w:val="0"/>
          <w:numId w:val="11"/>
        </w:numPr>
        <w:tabs>
          <w:tab w:val="num" w:pos="1080"/>
        </w:tabs>
        <w:overflowPunct w:val="0"/>
        <w:autoSpaceDE w:val="0"/>
        <w:autoSpaceDN w:val="0"/>
        <w:adjustRightInd w:val="0"/>
        <w:spacing w:after="120"/>
        <w:textAlignment w:val="baseline"/>
        <w:rPr>
          <w:rFonts w:ascii="Arial" w:hAnsi="Arial" w:cs="Arial"/>
        </w:rPr>
      </w:pPr>
      <w:r w:rsidRPr="004F7E1F">
        <w:rPr>
          <w:rFonts w:ascii="Arial" w:hAnsi="Arial" w:cs="Arial"/>
          <w:b/>
        </w:rPr>
        <w:t xml:space="preserve">Procedure </w:t>
      </w:r>
      <w:r w:rsidR="006577E7">
        <w:rPr>
          <w:rFonts w:ascii="Arial" w:hAnsi="Arial" w:cs="Arial"/>
          <w:b/>
        </w:rPr>
        <w:t>g</w:t>
      </w:r>
      <w:r w:rsidRPr="004F7E1F">
        <w:rPr>
          <w:rFonts w:ascii="Arial" w:hAnsi="Arial" w:cs="Arial"/>
          <w:b/>
        </w:rPr>
        <w:t>eneral:</w:t>
      </w:r>
      <w:r w:rsidRPr="004F7E1F">
        <w:rPr>
          <w:rFonts w:ascii="Arial" w:hAnsi="Arial" w:cs="Arial"/>
        </w:rPr>
        <w:t xml:space="preserve"> The agency shall conduct a critical incident review of all firearm discharges, </w:t>
      </w:r>
      <w:r w:rsidR="00EF26F6">
        <w:rPr>
          <w:rFonts w:ascii="Arial" w:hAnsi="Arial" w:cs="Arial"/>
        </w:rPr>
        <w:t>in-custody</w:t>
      </w:r>
      <w:r w:rsidRPr="004F7E1F">
        <w:rPr>
          <w:rFonts w:ascii="Arial" w:hAnsi="Arial" w:cs="Arial"/>
        </w:rPr>
        <w:t xml:space="preserve"> </w:t>
      </w:r>
      <w:r w:rsidR="00E6240C" w:rsidRPr="004F7E1F">
        <w:rPr>
          <w:rFonts w:ascii="Arial" w:hAnsi="Arial" w:cs="Arial"/>
        </w:rPr>
        <w:t>deaths,</w:t>
      </w:r>
      <w:r w:rsidRPr="004F7E1F">
        <w:rPr>
          <w:rFonts w:ascii="Arial" w:hAnsi="Arial" w:cs="Arial"/>
        </w:rPr>
        <w:t xml:space="preserve"> serious injuries, and all uses of force/response to resistive suspects when the injury results in hospitalization. This review shall result in a written critique and specifically address the following issues and make a specific determination whether:</w:t>
      </w:r>
    </w:p>
    <w:p w14:paraId="093928F5" w14:textId="77777777" w:rsidR="00CB4F25" w:rsidRPr="004F7E1F" w:rsidRDefault="00CB4F25" w:rsidP="006577E7">
      <w:pPr>
        <w:numPr>
          <w:ilvl w:val="1"/>
          <w:numId w:val="11"/>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t>The force, control</w:t>
      </w:r>
      <w:r w:rsidR="0074298A">
        <w:rPr>
          <w:rFonts w:ascii="Arial" w:hAnsi="Arial" w:cs="Arial"/>
        </w:rPr>
        <w:t>,</w:t>
      </w:r>
      <w:r w:rsidRPr="004F7E1F">
        <w:rPr>
          <w:rFonts w:ascii="Arial" w:hAnsi="Arial" w:cs="Arial"/>
        </w:rPr>
        <w:t xml:space="preserve"> and/or restraint w</w:t>
      </w:r>
      <w:r w:rsidR="0074298A">
        <w:rPr>
          <w:rFonts w:ascii="Arial" w:hAnsi="Arial" w:cs="Arial"/>
        </w:rPr>
        <w:t>ere</w:t>
      </w:r>
      <w:r w:rsidRPr="004F7E1F">
        <w:rPr>
          <w:rFonts w:ascii="Arial" w:hAnsi="Arial" w:cs="Arial"/>
        </w:rPr>
        <w:t xml:space="preserve"> consistent with the agency policy</w:t>
      </w:r>
      <w:r w:rsidR="006F51A9">
        <w:rPr>
          <w:rFonts w:ascii="Arial" w:hAnsi="Arial" w:cs="Arial"/>
        </w:rPr>
        <w:t>.</w:t>
      </w:r>
    </w:p>
    <w:p w14:paraId="70E4FE77" w14:textId="77777777" w:rsidR="00CB4F25" w:rsidRPr="004F7E1F" w:rsidRDefault="00CB4F25" w:rsidP="006577E7">
      <w:pPr>
        <w:numPr>
          <w:ilvl w:val="1"/>
          <w:numId w:val="11"/>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t>There are any issues requiring a re</w:t>
      </w:r>
      <w:r w:rsidR="0040068E">
        <w:rPr>
          <w:rFonts w:ascii="Arial" w:hAnsi="Arial" w:cs="Arial"/>
        </w:rPr>
        <w:t>-</w:t>
      </w:r>
      <w:r w:rsidRPr="004F7E1F">
        <w:rPr>
          <w:rFonts w:ascii="Arial" w:hAnsi="Arial" w:cs="Arial"/>
        </w:rPr>
        <w:t>evaluation of agency policy and/or procedures</w:t>
      </w:r>
      <w:r w:rsidR="006F51A9">
        <w:rPr>
          <w:rFonts w:ascii="Arial" w:hAnsi="Arial" w:cs="Arial"/>
        </w:rPr>
        <w:t>.</w:t>
      </w:r>
    </w:p>
    <w:p w14:paraId="1C0315AA" w14:textId="77777777" w:rsidR="00CB4F25" w:rsidRPr="004F7E1F" w:rsidRDefault="00CB4F25" w:rsidP="006577E7">
      <w:pPr>
        <w:numPr>
          <w:ilvl w:val="1"/>
          <w:numId w:val="11"/>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t>There are any training needs identified</w:t>
      </w:r>
      <w:r w:rsidR="006F51A9">
        <w:rPr>
          <w:rFonts w:ascii="Arial" w:hAnsi="Arial" w:cs="Arial"/>
        </w:rPr>
        <w:t>.</w:t>
      </w:r>
    </w:p>
    <w:p w14:paraId="3D62ED1B" w14:textId="77777777" w:rsidR="00CB4F25" w:rsidRPr="004F7E1F" w:rsidRDefault="00CB4F25" w:rsidP="006577E7">
      <w:pPr>
        <w:numPr>
          <w:ilvl w:val="1"/>
          <w:numId w:val="11"/>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t>The equipment provided by the agency was adequate</w:t>
      </w:r>
      <w:r w:rsidR="006F51A9">
        <w:rPr>
          <w:rFonts w:ascii="Arial" w:hAnsi="Arial" w:cs="Arial"/>
        </w:rPr>
        <w:t>.</w:t>
      </w:r>
    </w:p>
    <w:p w14:paraId="172EF030" w14:textId="77777777" w:rsidR="00CB4F25" w:rsidRPr="004F7E1F" w:rsidRDefault="00CB4F25" w:rsidP="006577E7">
      <w:pPr>
        <w:numPr>
          <w:ilvl w:val="1"/>
          <w:numId w:val="11"/>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t>Supervisory involvement was reasonable</w:t>
      </w:r>
      <w:r w:rsidR="00753E37">
        <w:rPr>
          <w:rFonts w:ascii="Arial" w:hAnsi="Arial" w:cs="Arial"/>
        </w:rPr>
        <w:t>.</w:t>
      </w:r>
    </w:p>
    <w:p w14:paraId="7EC130EF" w14:textId="77777777" w:rsidR="00CB4F25" w:rsidRPr="006577E7" w:rsidRDefault="00CB4F25" w:rsidP="009F3007">
      <w:pPr>
        <w:numPr>
          <w:ilvl w:val="0"/>
          <w:numId w:val="11"/>
        </w:numPr>
        <w:overflowPunct w:val="0"/>
        <w:autoSpaceDE w:val="0"/>
        <w:autoSpaceDN w:val="0"/>
        <w:adjustRightInd w:val="0"/>
        <w:spacing w:after="120"/>
        <w:textAlignment w:val="baseline"/>
        <w:rPr>
          <w:rFonts w:ascii="Arial" w:hAnsi="Arial" w:cs="Arial"/>
          <w:b/>
          <w:bCs/>
        </w:rPr>
      </w:pPr>
      <w:r w:rsidRPr="006577E7">
        <w:rPr>
          <w:rFonts w:ascii="Arial" w:hAnsi="Arial" w:cs="Arial"/>
          <w:b/>
          <w:bCs/>
        </w:rPr>
        <w:t xml:space="preserve">Initial </w:t>
      </w:r>
      <w:r w:rsidR="006577E7">
        <w:rPr>
          <w:rFonts w:ascii="Arial" w:hAnsi="Arial" w:cs="Arial"/>
          <w:b/>
          <w:bCs/>
        </w:rPr>
        <w:t>r</w:t>
      </w:r>
      <w:r w:rsidRPr="006577E7">
        <w:rPr>
          <w:rFonts w:ascii="Arial" w:hAnsi="Arial" w:cs="Arial"/>
          <w:b/>
          <w:bCs/>
        </w:rPr>
        <w:t>esponse</w:t>
      </w:r>
      <w:r w:rsidR="00316FB3" w:rsidRPr="006577E7">
        <w:rPr>
          <w:rFonts w:ascii="Arial" w:hAnsi="Arial" w:cs="Arial"/>
          <w:b/>
          <w:bCs/>
        </w:rPr>
        <w:t xml:space="preserve"> </w:t>
      </w:r>
    </w:p>
    <w:p w14:paraId="547F3650" w14:textId="77777777" w:rsidR="00CB4F25" w:rsidRPr="004F7E1F" w:rsidRDefault="00CB4F25" w:rsidP="006577E7">
      <w:pPr>
        <w:numPr>
          <w:ilvl w:val="1"/>
          <w:numId w:val="11"/>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t xml:space="preserve">First </w:t>
      </w:r>
      <w:r w:rsidR="006577E7">
        <w:rPr>
          <w:rFonts w:ascii="Arial" w:hAnsi="Arial" w:cs="Arial"/>
        </w:rPr>
        <w:t>o</w:t>
      </w:r>
      <w:r w:rsidR="008626B2">
        <w:rPr>
          <w:rFonts w:ascii="Arial" w:hAnsi="Arial" w:cs="Arial"/>
        </w:rPr>
        <w:t>fficer</w:t>
      </w:r>
      <w:r w:rsidRPr="004F7E1F">
        <w:rPr>
          <w:rFonts w:ascii="Arial" w:hAnsi="Arial" w:cs="Arial"/>
        </w:rPr>
        <w:t xml:space="preserve"> on </w:t>
      </w:r>
      <w:r w:rsidR="006577E7">
        <w:rPr>
          <w:rFonts w:ascii="Arial" w:hAnsi="Arial" w:cs="Arial"/>
        </w:rPr>
        <w:t>s</w:t>
      </w:r>
      <w:r w:rsidRPr="004F7E1F">
        <w:rPr>
          <w:rFonts w:ascii="Arial" w:hAnsi="Arial" w:cs="Arial"/>
        </w:rPr>
        <w:t>cene</w:t>
      </w:r>
    </w:p>
    <w:p w14:paraId="2F536DB6" w14:textId="77777777" w:rsidR="00CB4F25" w:rsidRPr="004F7E1F" w:rsidRDefault="00CB4F25" w:rsidP="006577E7">
      <w:pPr>
        <w:numPr>
          <w:ilvl w:val="0"/>
          <w:numId w:val="32"/>
        </w:numPr>
        <w:overflowPunct w:val="0"/>
        <w:autoSpaceDE w:val="0"/>
        <w:autoSpaceDN w:val="0"/>
        <w:adjustRightInd w:val="0"/>
        <w:spacing w:after="120"/>
        <w:ind w:hanging="180"/>
        <w:textAlignment w:val="baseline"/>
        <w:rPr>
          <w:rFonts w:ascii="Arial" w:hAnsi="Arial" w:cs="Arial"/>
        </w:rPr>
      </w:pPr>
      <w:r w:rsidRPr="004F7E1F">
        <w:rPr>
          <w:rFonts w:ascii="Arial" w:hAnsi="Arial" w:cs="Arial"/>
        </w:rPr>
        <w:t xml:space="preserve">Neutralize </w:t>
      </w:r>
      <w:r w:rsidR="0069152F">
        <w:rPr>
          <w:rFonts w:ascii="Arial" w:hAnsi="Arial" w:cs="Arial"/>
        </w:rPr>
        <w:t xml:space="preserve">the </w:t>
      </w:r>
      <w:r w:rsidRPr="004F7E1F">
        <w:rPr>
          <w:rFonts w:ascii="Arial" w:hAnsi="Arial" w:cs="Arial"/>
        </w:rPr>
        <w:t>scene</w:t>
      </w:r>
      <w:r w:rsidR="00753E37">
        <w:rPr>
          <w:rFonts w:ascii="Arial" w:hAnsi="Arial" w:cs="Arial"/>
        </w:rPr>
        <w:t xml:space="preserve">. </w:t>
      </w:r>
      <w:r w:rsidR="006007E4" w:rsidRPr="004F7E1F">
        <w:rPr>
          <w:rFonts w:ascii="Arial" w:hAnsi="Arial" w:cs="Arial"/>
        </w:rPr>
        <w:t>Ensure</w:t>
      </w:r>
      <w:r w:rsidRPr="004F7E1F">
        <w:rPr>
          <w:rFonts w:ascii="Arial" w:hAnsi="Arial" w:cs="Arial"/>
        </w:rPr>
        <w:t xml:space="preserve"> t</w:t>
      </w:r>
      <w:r w:rsidR="0039646D">
        <w:rPr>
          <w:rFonts w:ascii="Arial" w:hAnsi="Arial" w:cs="Arial"/>
        </w:rPr>
        <w:t>he</w:t>
      </w:r>
      <w:r w:rsidRPr="004F7E1F">
        <w:rPr>
          <w:rFonts w:ascii="Arial" w:hAnsi="Arial" w:cs="Arial"/>
        </w:rPr>
        <w:t xml:space="preserve"> scene has reached a level of control such that there is no longer a threat of harm to citizens, </w:t>
      </w:r>
      <w:r w:rsidR="006007E4">
        <w:rPr>
          <w:rFonts w:ascii="Arial" w:hAnsi="Arial" w:cs="Arial"/>
        </w:rPr>
        <w:t>officers,</w:t>
      </w:r>
      <w:r w:rsidRPr="004F7E1F">
        <w:rPr>
          <w:rFonts w:ascii="Arial" w:hAnsi="Arial" w:cs="Arial"/>
        </w:rPr>
        <w:t xml:space="preserve"> or suspects</w:t>
      </w:r>
      <w:r w:rsidR="00381BF3" w:rsidRPr="004F7E1F">
        <w:rPr>
          <w:rFonts w:ascii="Arial" w:hAnsi="Arial" w:cs="Arial"/>
        </w:rPr>
        <w:t>.</w:t>
      </w:r>
    </w:p>
    <w:p w14:paraId="2EA4A002" w14:textId="77777777" w:rsidR="00CB4F25" w:rsidRPr="004F7E1F" w:rsidRDefault="00CB4F25" w:rsidP="006577E7">
      <w:pPr>
        <w:numPr>
          <w:ilvl w:val="0"/>
          <w:numId w:val="32"/>
        </w:numPr>
        <w:overflowPunct w:val="0"/>
        <w:autoSpaceDE w:val="0"/>
        <w:autoSpaceDN w:val="0"/>
        <w:adjustRightInd w:val="0"/>
        <w:spacing w:after="120"/>
        <w:ind w:hanging="180"/>
        <w:textAlignment w:val="baseline"/>
        <w:rPr>
          <w:rFonts w:ascii="Arial" w:hAnsi="Arial" w:cs="Arial"/>
        </w:rPr>
      </w:pPr>
      <w:r w:rsidRPr="004F7E1F">
        <w:rPr>
          <w:rFonts w:ascii="Arial" w:hAnsi="Arial" w:cs="Arial"/>
        </w:rPr>
        <w:t>Provide immediate medical a</w:t>
      </w:r>
      <w:r w:rsidR="00381BF3" w:rsidRPr="004F7E1F">
        <w:rPr>
          <w:rFonts w:ascii="Arial" w:hAnsi="Arial" w:cs="Arial"/>
        </w:rPr>
        <w:t xml:space="preserve">ttention </w:t>
      </w:r>
      <w:r w:rsidR="0046346D">
        <w:rPr>
          <w:rFonts w:ascii="Arial" w:hAnsi="Arial" w:cs="Arial"/>
        </w:rPr>
        <w:t>to</w:t>
      </w:r>
      <w:r w:rsidR="00381BF3" w:rsidRPr="004F7E1F">
        <w:rPr>
          <w:rFonts w:ascii="Arial" w:hAnsi="Arial" w:cs="Arial"/>
        </w:rPr>
        <w:t xml:space="preserve"> all persons injured.</w:t>
      </w:r>
    </w:p>
    <w:p w14:paraId="7C9B2BBD" w14:textId="77777777" w:rsidR="00CB4F25" w:rsidRPr="004F7E1F" w:rsidRDefault="00CB4F25" w:rsidP="006577E7">
      <w:pPr>
        <w:numPr>
          <w:ilvl w:val="0"/>
          <w:numId w:val="32"/>
        </w:numPr>
        <w:overflowPunct w:val="0"/>
        <w:autoSpaceDE w:val="0"/>
        <w:autoSpaceDN w:val="0"/>
        <w:adjustRightInd w:val="0"/>
        <w:spacing w:after="120"/>
        <w:ind w:hanging="180"/>
        <w:textAlignment w:val="baseline"/>
        <w:rPr>
          <w:rFonts w:ascii="Arial" w:hAnsi="Arial" w:cs="Arial"/>
        </w:rPr>
      </w:pPr>
      <w:r w:rsidRPr="004F7E1F">
        <w:rPr>
          <w:rFonts w:ascii="Arial" w:hAnsi="Arial" w:cs="Arial"/>
        </w:rPr>
        <w:t>Secure the scene(s) of the event(s) to the extent possible</w:t>
      </w:r>
      <w:r w:rsidR="0039646D">
        <w:rPr>
          <w:rFonts w:ascii="Arial" w:hAnsi="Arial" w:cs="Arial"/>
        </w:rPr>
        <w:t>.</w:t>
      </w:r>
      <w:r w:rsidRPr="004F7E1F">
        <w:rPr>
          <w:rFonts w:ascii="Arial" w:hAnsi="Arial" w:cs="Arial"/>
        </w:rPr>
        <w:t xml:space="preserve"> </w:t>
      </w:r>
      <w:r w:rsidR="0039646D">
        <w:rPr>
          <w:rFonts w:ascii="Arial" w:hAnsi="Arial" w:cs="Arial"/>
        </w:rPr>
        <w:t>U</w:t>
      </w:r>
      <w:r w:rsidRPr="004F7E1F">
        <w:rPr>
          <w:rFonts w:ascii="Arial" w:hAnsi="Arial" w:cs="Arial"/>
        </w:rPr>
        <w:t>se crime scene tape to secure any area that may contain evidence pertinent to the events being investigated.</w:t>
      </w:r>
    </w:p>
    <w:p w14:paraId="67E9E8A5" w14:textId="77777777" w:rsidR="00CB4F25" w:rsidRPr="004F7E1F" w:rsidRDefault="00CB4F25" w:rsidP="006577E7">
      <w:pPr>
        <w:numPr>
          <w:ilvl w:val="0"/>
          <w:numId w:val="32"/>
        </w:numPr>
        <w:overflowPunct w:val="0"/>
        <w:autoSpaceDE w:val="0"/>
        <w:autoSpaceDN w:val="0"/>
        <w:adjustRightInd w:val="0"/>
        <w:spacing w:after="120"/>
        <w:ind w:hanging="180"/>
        <w:textAlignment w:val="baseline"/>
        <w:rPr>
          <w:rFonts w:ascii="Arial" w:hAnsi="Arial" w:cs="Arial"/>
        </w:rPr>
      </w:pPr>
      <w:r w:rsidRPr="004F7E1F">
        <w:rPr>
          <w:rFonts w:ascii="Arial" w:hAnsi="Arial" w:cs="Arial"/>
        </w:rPr>
        <w:t xml:space="preserve">Assign sufficient personnel to </w:t>
      </w:r>
      <w:r w:rsidR="006007E4" w:rsidRPr="004F7E1F">
        <w:rPr>
          <w:rFonts w:ascii="Arial" w:hAnsi="Arial" w:cs="Arial"/>
        </w:rPr>
        <w:t>ensure</w:t>
      </w:r>
      <w:r w:rsidRPr="004F7E1F">
        <w:rPr>
          <w:rFonts w:ascii="Arial" w:hAnsi="Arial" w:cs="Arial"/>
        </w:rPr>
        <w:t xml:space="preserve"> that the scene perimeter is not breached.</w:t>
      </w:r>
    </w:p>
    <w:p w14:paraId="138EECDE" w14:textId="77777777" w:rsidR="00CB4F25" w:rsidRPr="004F7E1F" w:rsidRDefault="00CB4F25" w:rsidP="006577E7">
      <w:pPr>
        <w:numPr>
          <w:ilvl w:val="0"/>
          <w:numId w:val="32"/>
        </w:numPr>
        <w:overflowPunct w:val="0"/>
        <w:autoSpaceDE w:val="0"/>
        <w:autoSpaceDN w:val="0"/>
        <w:adjustRightInd w:val="0"/>
        <w:spacing w:after="120"/>
        <w:ind w:hanging="180"/>
        <w:textAlignment w:val="baseline"/>
        <w:rPr>
          <w:rFonts w:ascii="Arial" w:hAnsi="Arial" w:cs="Arial"/>
        </w:rPr>
      </w:pPr>
      <w:r w:rsidRPr="004F7E1F">
        <w:rPr>
          <w:rFonts w:ascii="Arial" w:hAnsi="Arial" w:cs="Arial"/>
        </w:rPr>
        <w:t xml:space="preserve">Remove the </w:t>
      </w:r>
      <w:r w:rsidR="008626B2">
        <w:rPr>
          <w:rFonts w:ascii="Arial" w:hAnsi="Arial" w:cs="Arial"/>
        </w:rPr>
        <w:t>officer</w:t>
      </w:r>
      <w:r w:rsidRPr="004F7E1F">
        <w:rPr>
          <w:rFonts w:ascii="Arial" w:hAnsi="Arial" w:cs="Arial"/>
        </w:rPr>
        <w:t xml:space="preserve"> from the center of the scene to a discreet area such as a police vehicle</w:t>
      </w:r>
      <w:r w:rsidR="001456F3">
        <w:rPr>
          <w:rFonts w:ascii="Arial" w:hAnsi="Arial" w:cs="Arial"/>
        </w:rPr>
        <w:t>.</w:t>
      </w:r>
    </w:p>
    <w:p w14:paraId="6D21BBD7" w14:textId="77777777" w:rsidR="00CB4F25" w:rsidRPr="004F7E1F" w:rsidRDefault="00CB4F25" w:rsidP="006577E7">
      <w:pPr>
        <w:numPr>
          <w:ilvl w:val="0"/>
          <w:numId w:val="32"/>
        </w:numPr>
        <w:overflowPunct w:val="0"/>
        <w:autoSpaceDE w:val="0"/>
        <w:autoSpaceDN w:val="0"/>
        <w:adjustRightInd w:val="0"/>
        <w:spacing w:after="120"/>
        <w:ind w:hanging="180"/>
        <w:textAlignment w:val="baseline"/>
        <w:rPr>
          <w:rFonts w:ascii="Arial" w:hAnsi="Arial" w:cs="Arial"/>
        </w:rPr>
      </w:pPr>
      <w:r w:rsidRPr="004F7E1F">
        <w:rPr>
          <w:rFonts w:ascii="Arial" w:hAnsi="Arial" w:cs="Arial"/>
        </w:rPr>
        <w:t>Secure and segregate all witnesses to the event</w:t>
      </w:r>
      <w:r w:rsidR="006007E4" w:rsidRPr="004F7E1F">
        <w:rPr>
          <w:rFonts w:ascii="Arial" w:hAnsi="Arial" w:cs="Arial"/>
        </w:rPr>
        <w:t>.</w:t>
      </w:r>
      <w:r w:rsidR="001456F3">
        <w:rPr>
          <w:rFonts w:ascii="Arial" w:hAnsi="Arial" w:cs="Arial"/>
        </w:rPr>
        <w:t xml:space="preserve"> </w:t>
      </w:r>
      <w:r w:rsidRPr="004F7E1F">
        <w:rPr>
          <w:rFonts w:ascii="Arial" w:hAnsi="Arial" w:cs="Arial"/>
        </w:rPr>
        <w:t xml:space="preserve">This would include the segregation of </w:t>
      </w:r>
      <w:r w:rsidR="001456F3">
        <w:rPr>
          <w:rFonts w:ascii="Arial" w:hAnsi="Arial" w:cs="Arial"/>
        </w:rPr>
        <w:t xml:space="preserve">the </w:t>
      </w:r>
      <w:r w:rsidR="008626B2">
        <w:rPr>
          <w:rFonts w:ascii="Arial" w:hAnsi="Arial" w:cs="Arial"/>
        </w:rPr>
        <w:t>officer</w:t>
      </w:r>
      <w:r w:rsidRPr="004F7E1F">
        <w:rPr>
          <w:rFonts w:ascii="Arial" w:hAnsi="Arial" w:cs="Arial"/>
        </w:rPr>
        <w:t xml:space="preserve"> so that no allegations can be made that </w:t>
      </w:r>
      <w:r w:rsidR="008626B2">
        <w:rPr>
          <w:rFonts w:ascii="Arial" w:hAnsi="Arial" w:cs="Arial"/>
        </w:rPr>
        <w:t>officers</w:t>
      </w:r>
      <w:r w:rsidRPr="004F7E1F">
        <w:rPr>
          <w:rFonts w:ascii="Arial" w:hAnsi="Arial" w:cs="Arial"/>
        </w:rPr>
        <w:t xml:space="preserve"> got together to </w:t>
      </w:r>
      <w:r w:rsidR="0069152F">
        <w:rPr>
          <w:rFonts w:ascii="Arial" w:hAnsi="Arial" w:cs="Arial"/>
        </w:rPr>
        <w:t>create</w:t>
      </w:r>
      <w:r w:rsidRPr="004F7E1F">
        <w:rPr>
          <w:rFonts w:ascii="Arial" w:hAnsi="Arial" w:cs="Arial"/>
        </w:rPr>
        <w:t xml:space="preserve"> a story of the events</w:t>
      </w:r>
      <w:r w:rsidR="006007E4" w:rsidRPr="004F7E1F">
        <w:rPr>
          <w:rFonts w:ascii="Arial" w:hAnsi="Arial" w:cs="Arial"/>
        </w:rPr>
        <w:t xml:space="preserve">. </w:t>
      </w:r>
    </w:p>
    <w:p w14:paraId="423013FA" w14:textId="77777777" w:rsidR="00CB4F25" w:rsidRPr="004F7E1F" w:rsidRDefault="00CB4F25" w:rsidP="00B8516F">
      <w:pPr>
        <w:numPr>
          <w:ilvl w:val="1"/>
          <w:numId w:val="11"/>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t xml:space="preserve">First </w:t>
      </w:r>
      <w:r w:rsidR="00B8516F">
        <w:rPr>
          <w:rFonts w:ascii="Arial" w:hAnsi="Arial" w:cs="Arial"/>
        </w:rPr>
        <w:t>r</w:t>
      </w:r>
      <w:r w:rsidRPr="004F7E1F">
        <w:rPr>
          <w:rFonts w:ascii="Arial" w:hAnsi="Arial" w:cs="Arial"/>
        </w:rPr>
        <w:t xml:space="preserve">esponding </w:t>
      </w:r>
      <w:r w:rsidR="00B8516F">
        <w:rPr>
          <w:rFonts w:ascii="Arial" w:hAnsi="Arial" w:cs="Arial"/>
        </w:rPr>
        <w:t>s</w:t>
      </w:r>
      <w:r w:rsidRPr="004F7E1F">
        <w:rPr>
          <w:rFonts w:ascii="Arial" w:hAnsi="Arial" w:cs="Arial"/>
        </w:rPr>
        <w:t>upervisor</w:t>
      </w:r>
      <w:r w:rsidR="00316FB3" w:rsidRPr="004F7E1F">
        <w:rPr>
          <w:rFonts w:ascii="Arial" w:hAnsi="Arial" w:cs="Arial"/>
        </w:rPr>
        <w:t xml:space="preserve">  </w:t>
      </w:r>
    </w:p>
    <w:p w14:paraId="497B34D0" w14:textId="77777777" w:rsidR="00CB4F25" w:rsidRPr="004F7E1F" w:rsidRDefault="00CB4F25" w:rsidP="006577E7">
      <w:pPr>
        <w:numPr>
          <w:ilvl w:val="2"/>
          <w:numId w:val="11"/>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t>Check on the well-being of involved officer(s)</w:t>
      </w:r>
      <w:r w:rsidR="00882177">
        <w:rPr>
          <w:rFonts w:ascii="Arial" w:hAnsi="Arial" w:cs="Arial"/>
        </w:rPr>
        <w:t>.</w:t>
      </w:r>
    </w:p>
    <w:p w14:paraId="16A5E4FC" w14:textId="77777777" w:rsidR="00CB4F25" w:rsidRPr="004F7E1F" w:rsidRDefault="00CB4F25" w:rsidP="006577E7">
      <w:pPr>
        <w:numPr>
          <w:ilvl w:val="2"/>
          <w:numId w:val="11"/>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t xml:space="preserve">Allow/Assist </w:t>
      </w:r>
      <w:r w:rsidR="008626B2">
        <w:rPr>
          <w:rFonts w:ascii="Arial" w:hAnsi="Arial" w:cs="Arial"/>
        </w:rPr>
        <w:t>officer</w:t>
      </w:r>
      <w:r w:rsidR="0046346D">
        <w:rPr>
          <w:rFonts w:ascii="Arial" w:hAnsi="Arial" w:cs="Arial"/>
        </w:rPr>
        <w:t>(s)</w:t>
      </w:r>
      <w:r w:rsidRPr="004F7E1F">
        <w:rPr>
          <w:rFonts w:ascii="Arial" w:hAnsi="Arial" w:cs="Arial"/>
        </w:rPr>
        <w:t xml:space="preserve"> in calling family member(s)</w:t>
      </w:r>
      <w:r w:rsidR="00882177">
        <w:rPr>
          <w:rFonts w:ascii="Arial" w:hAnsi="Arial" w:cs="Arial"/>
        </w:rPr>
        <w:t>.</w:t>
      </w:r>
      <w:r w:rsidRPr="004F7E1F">
        <w:rPr>
          <w:rFonts w:ascii="Arial" w:hAnsi="Arial" w:cs="Arial"/>
        </w:rPr>
        <w:t xml:space="preserve"> Ensure notifications </w:t>
      </w:r>
      <w:r w:rsidR="0046346D">
        <w:rPr>
          <w:rFonts w:ascii="Arial" w:hAnsi="Arial" w:cs="Arial"/>
        </w:rPr>
        <w:t xml:space="preserve">are </w:t>
      </w:r>
      <w:r w:rsidRPr="004F7E1F">
        <w:rPr>
          <w:rFonts w:ascii="Arial" w:hAnsi="Arial" w:cs="Arial"/>
        </w:rPr>
        <w:t xml:space="preserve">made to </w:t>
      </w:r>
      <w:r w:rsidR="0046346D">
        <w:rPr>
          <w:rFonts w:ascii="Arial" w:hAnsi="Arial" w:cs="Arial"/>
        </w:rPr>
        <w:t xml:space="preserve">the </w:t>
      </w:r>
      <w:r w:rsidR="00F55221" w:rsidRPr="004F7E1F">
        <w:rPr>
          <w:rFonts w:ascii="Arial" w:hAnsi="Arial" w:cs="Arial"/>
        </w:rPr>
        <w:t>officer</w:t>
      </w:r>
      <w:r w:rsidR="0046346D">
        <w:rPr>
          <w:rFonts w:ascii="Arial" w:hAnsi="Arial" w:cs="Arial"/>
        </w:rPr>
        <w:t>’s/officers’</w:t>
      </w:r>
      <w:r w:rsidR="00F55221" w:rsidRPr="004F7E1F">
        <w:rPr>
          <w:rFonts w:ascii="Arial" w:hAnsi="Arial" w:cs="Arial"/>
        </w:rPr>
        <w:t xml:space="preserve"> </w:t>
      </w:r>
      <w:r w:rsidRPr="004F7E1F">
        <w:rPr>
          <w:rFonts w:ascii="Arial" w:hAnsi="Arial" w:cs="Arial"/>
        </w:rPr>
        <w:t>family.</w:t>
      </w:r>
    </w:p>
    <w:p w14:paraId="754E4DB8" w14:textId="77777777" w:rsidR="00CB4F25" w:rsidRPr="004F7E1F" w:rsidRDefault="00CB4F25" w:rsidP="006577E7">
      <w:pPr>
        <w:numPr>
          <w:ilvl w:val="2"/>
          <w:numId w:val="11"/>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t xml:space="preserve">Immediately assume </w:t>
      </w:r>
      <w:r w:rsidR="0046346D">
        <w:rPr>
          <w:rFonts w:ascii="Arial" w:hAnsi="Arial" w:cs="Arial"/>
        </w:rPr>
        <w:t xml:space="preserve">the </w:t>
      </w:r>
      <w:r w:rsidRPr="004F7E1F">
        <w:rPr>
          <w:rFonts w:ascii="Arial" w:hAnsi="Arial" w:cs="Arial"/>
        </w:rPr>
        <w:t>role of incident commander and utilize the incident command concept until otherwise relieved of incident command.</w:t>
      </w:r>
    </w:p>
    <w:p w14:paraId="58087232" w14:textId="77777777" w:rsidR="00CB4F25" w:rsidRPr="004F7E1F" w:rsidRDefault="00CB4F25" w:rsidP="006577E7">
      <w:pPr>
        <w:numPr>
          <w:ilvl w:val="2"/>
          <w:numId w:val="11"/>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t>Ensure that the first responders have completed the above list</w:t>
      </w:r>
      <w:r w:rsidR="00C94C8C">
        <w:rPr>
          <w:rFonts w:ascii="Arial" w:hAnsi="Arial" w:cs="Arial"/>
        </w:rPr>
        <w:t xml:space="preserve"> of</w:t>
      </w:r>
      <w:r w:rsidRPr="004F7E1F">
        <w:rPr>
          <w:rFonts w:ascii="Arial" w:hAnsi="Arial" w:cs="Arial"/>
        </w:rPr>
        <w:t xml:space="preserve"> duties.</w:t>
      </w:r>
    </w:p>
    <w:p w14:paraId="5711C6CC" w14:textId="77777777" w:rsidR="00CB4F25" w:rsidRPr="004F7E1F" w:rsidRDefault="00CB4F25" w:rsidP="006577E7">
      <w:pPr>
        <w:numPr>
          <w:ilvl w:val="2"/>
          <w:numId w:val="11"/>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t xml:space="preserve">Notify </w:t>
      </w:r>
      <w:r w:rsidR="0046346D">
        <w:rPr>
          <w:rFonts w:ascii="Arial" w:hAnsi="Arial" w:cs="Arial"/>
        </w:rPr>
        <w:t xml:space="preserve">the </w:t>
      </w:r>
      <w:r w:rsidRPr="004F7E1F">
        <w:rPr>
          <w:rFonts w:ascii="Arial" w:hAnsi="Arial" w:cs="Arial"/>
        </w:rPr>
        <w:t>hospital of incoming injured</w:t>
      </w:r>
      <w:r w:rsidR="0040068E">
        <w:rPr>
          <w:rFonts w:ascii="Arial" w:hAnsi="Arial" w:cs="Arial"/>
        </w:rPr>
        <w:t xml:space="preserve"> people</w:t>
      </w:r>
      <w:r w:rsidRPr="004F7E1F">
        <w:rPr>
          <w:rFonts w:ascii="Arial" w:hAnsi="Arial" w:cs="Arial"/>
        </w:rPr>
        <w:t>.</w:t>
      </w:r>
    </w:p>
    <w:p w14:paraId="600469C2" w14:textId="77777777" w:rsidR="00CB4F25" w:rsidRPr="004F7E1F" w:rsidRDefault="00CB4F25" w:rsidP="006577E7">
      <w:pPr>
        <w:numPr>
          <w:ilvl w:val="2"/>
          <w:numId w:val="11"/>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t xml:space="preserve">Determine resources necessary for circumstances </w:t>
      </w:r>
      <w:r w:rsidR="00C94C8C">
        <w:rPr>
          <w:rFonts w:ascii="Arial" w:hAnsi="Arial" w:cs="Arial"/>
        </w:rPr>
        <w:t>(</w:t>
      </w:r>
      <w:r w:rsidR="006007E4" w:rsidRPr="004F7E1F">
        <w:rPr>
          <w:rFonts w:ascii="Arial" w:hAnsi="Arial" w:cs="Arial"/>
        </w:rPr>
        <w:t>i.e.,</w:t>
      </w:r>
      <w:r w:rsidRPr="004F7E1F">
        <w:rPr>
          <w:rFonts w:ascii="Arial" w:hAnsi="Arial" w:cs="Arial"/>
        </w:rPr>
        <w:t xml:space="preserve"> community unrest</w:t>
      </w:r>
      <w:r w:rsidR="0046346D">
        <w:rPr>
          <w:rFonts w:ascii="Arial" w:hAnsi="Arial" w:cs="Arial"/>
        </w:rPr>
        <w:t>,</w:t>
      </w:r>
      <w:r w:rsidRPr="004F7E1F">
        <w:rPr>
          <w:rFonts w:ascii="Arial" w:hAnsi="Arial" w:cs="Arial"/>
        </w:rPr>
        <w:t xml:space="preserve"> etc.</w:t>
      </w:r>
      <w:r w:rsidR="00C94C8C">
        <w:rPr>
          <w:rFonts w:ascii="Arial" w:hAnsi="Arial" w:cs="Arial"/>
        </w:rPr>
        <w:t>).</w:t>
      </w:r>
    </w:p>
    <w:p w14:paraId="245A15AA" w14:textId="77777777" w:rsidR="00CB4F25" w:rsidRPr="004F7E1F" w:rsidRDefault="00CB4F25" w:rsidP="006577E7">
      <w:pPr>
        <w:numPr>
          <w:ilvl w:val="2"/>
          <w:numId w:val="11"/>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t>Assign a scribe to document all personnel present and the mission of each person entering the scene.</w:t>
      </w:r>
    </w:p>
    <w:p w14:paraId="2EFDDA99" w14:textId="77777777" w:rsidR="00CB4F25" w:rsidRPr="004F7E1F" w:rsidRDefault="00CB4F25" w:rsidP="006577E7">
      <w:pPr>
        <w:numPr>
          <w:ilvl w:val="2"/>
          <w:numId w:val="11"/>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lastRenderedPageBreak/>
        <w:t>Assign officer</w:t>
      </w:r>
      <w:r w:rsidR="00094F74">
        <w:rPr>
          <w:rFonts w:ascii="Arial" w:hAnsi="Arial" w:cs="Arial"/>
        </w:rPr>
        <w:t xml:space="preserve">(s) </w:t>
      </w:r>
      <w:r w:rsidR="001266BB" w:rsidRPr="004F7E1F">
        <w:rPr>
          <w:rFonts w:ascii="Arial" w:hAnsi="Arial" w:cs="Arial"/>
        </w:rPr>
        <w:t>to</w:t>
      </w:r>
      <w:r w:rsidRPr="004F7E1F">
        <w:rPr>
          <w:rFonts w:ascii="Arial" w:hAnsi="Arial" w:cs="Arial"/>
        </w:rPr>
        <w:t xml:space="preserve"> accompany injured </w:t>
      </w:r>
      <w:r w:rsidR="006007E4">
        <w:rPr>
          <w:rFonts w:ascii="Arial" w:hAnsi="Arial" w:cs="Arial"/>
        </w:rPr>
        <w:t>officers</w:t>
      </w:r>
      <w:r w:rsidR="006007E4" w:rsidRPr="004F7E1F">
        <w:rPr>
          <w:rFonts w:ascii="Arial" w:hAnsi="Arial" w:cs="Arial"/>
        </w:rPr>
        <w:t>,</w:t>
      </w:r>
      <w:r w:rsidRPr="004F7E1F">
        <w:rPr>
          <w:rFonts w:ascii="Arial" w:hAnsi="Arial" w:cs="Arial"/>
        </w:rPr>
        <w:t xml:space="preserve"> </w:t>
      </w:r>
      <w:r w:rsidR="006007E4" w:rsidRPr="004F7E1F">
        <w:rPr>
          <w:rFonts w:ascii="Arial" w:hAnsi="Arial" w:cs="Arial"/>
        </w:rPr>
        <w:t>suspects,</w:t>
      </w:r>
      <w:r w:rsidRPr="004F7E1F">
        <w:rPr>
          <w:rFonts w:ascii="Arial" w:hAnsi="Arial" w:cs="Arial"/>
        </w:rPr>
        <w:t xml:space="preserve"> and victims to </w:t>
      </w:r>
      <w:r w:rsidR="0046346D">
        <w:rPr>
          <w:rFonts w:ascii="Arial" w:hAnsi="Arial" w:cs="Arial"/>
        </w:rPr>
        <w:t xml:space="preserve">the </w:t>
      </w:r>
      <w:r w:rsidRPr="004F7E1F">
        <w:rPr>
          <w:rFonts w:ascii="Arial" w:hAnsi="Arial" w:cs="Arial"/>
        </w:rPr>
        <w:t>hospital</w:t>
      </w:r>
      <w:r w:rsidR="001266BB">
        <w:rPr>
          <w:rFonts w:ascii="Arial" w:hAnsi="Arial" w:cs="Arial"/>
        </w:rPr>
        <w:t>.</w:t>
      </w:r>
    </w:p>
    <w:p w14:paraId="5BB7F021" w14:textId="6706C84A" w:rsidR="00CB4F25" w:rsidRPr="004F7E1F" w:rsidRDefault="0046346D" w:rsidP="006577E7">
      <w:pPr>
        <w:numPr>
          <w:ilvl w:val="2"/>
          <w:numId w:val="11"/>
        </w:numPr>
        <w:overflowPunct w:val="0"/>
        <w:autoSpaceDE w:val="0"/>
        <w:autoSpaceDN w:val="0"/>
        <w:adjustRightInd w:val="0"/>
        <w:spacing w:after="120"/>
        <w:ind w:hanging="342"/>
        <w:textAlignment w:val="baseline"/>
        <w:rPr>
          <w:rFonts w:ascii="Arial" w:hAnsi="Arial" w:cs="Arial"/>
        </w:rPr>
      </w:pPr>
      <w:r>
        <w:rPr>
          <w:rFonts w:ascii="Arial" w:hAnsi="Arial" w:cs="Arial"/>
        </w:rPr>
        <w:t>Make n</w:t>
      </w:r>
      <w:r w:rsidR="00CB4F25" w:rsidRPr="004F7E1F">
        <w:rPr>
          <w:rFonts w:ascii="Arial" w:hAnsi="Arial" w:cs="Arial"/>
        </w:rPr>
        <w:t xml:space="preserve">otifications to </w:t>
      </w:r>
      <w:r>
        <w:rPr>
          <w:rFonts w:ascii="Arial" w:hAnsi="Arial" w:cs="Arial"/>
        </w:rPr>
        <w:t xml:space="preserve">the </w:t>
      </w:r>
      <w:r w:rsidR="00C94C8C">
        <w:rPr>
          <w:rFonts w:ascii="Arial" w:hAnsi="Arial" w:cs="Arial"/>
        </w:rPr>
        <w:t>c</w:t>
      </w:r>
      <w:r w:rsidR="00CB4F25" w:rsidRPr="004F7E1F">
        <w:rPr>
          <w:rFonts w:ascii="Arial" w:hAnsi="Arial" w:cs="Arial"/>
        </w:rPr>
        <w:t xml:space="preserve">hain of </w:t>
      </w:r>
      <w:r w:rsidR="00C94C8C">
        <w:rPr>
          <w:rFonts w:ascii="Arial" w:hAnsi="Arial" w:cs="Arial"/>
        </w:rPr>
        <w:t>c</w:t>
      </w:r>
      <w:r w:rsidR="00CB4F25" w:rsidRPr="004F7E1F">
        <w:rPr>
          <w:rFonts w:ascii="Arial" w:hAnsi="Arial" w:cs="Arial"/>
        </w:rPr>
        <w:t>ommand</w:t>
      </w:r>
      <w:r w:rsidR="00C94C8C">
        <w:rPr>
          <w:rFonts w:ascii="Arial" w:hAnsi="Arial" w:cs="Arial"/>
        </w:rPr>
        <w:t>.</w:t>
      </w:r>
      <w:r w:rsidR="00CB4F25" w:rsidRPr="004F7E1F">
        <w:rPr>
          <w:rFonts w:ascii="Arial" w:hAnsi="Arial" w:cs="Arial"/>
        </w:rPr>
        <w:t xml:space="preserve"> Consider </w:t>
      </w:r>
      <w:r>
        <w:rPr>
          <w:rFonts w:ascii="Arial" w:hAnsi="Arial" w:cs="Arial"/>
        </w:rPr>
        <w:t xml:space="preserve">a </w:t>
      </w:r>
      <w:r w:rsidR="006007E4" w:rsidRPr="004F7E1F">
        <w:rPr>
          <w:rFonts w:ascii="Arial" w:hAnsi="Arial" w:cs="Arial"/>
        </w:rPr>
        <w:t>flipchart</w:t>
      </w:r>
      <w:r w:rsidR="00CB4F25" w:rsidRPr="004F7E1F">
        <w:rPr>
          <w:rFonts w:ascii="Arial" w:hAnsi="Arial" w:cs="Arial"/>
        </w:rPr>
        <w:t xml:space="preserve"> for communications</w:t>
      </w:r>
      <w:r w:rsidR="00C94C8C">
        <w:rPr>
          <w:rFonts w:ascii="Arial" w:hAnsi="Arial" w:cs="Arial"/>
        </w:rPr>
        <w:t xml:space="preserve"> </w:t>
      </w:r>
      <w:r w:rsidR="006A7C88">
        <w:rPr>
          <w:rFonts w:ascii="Arial" w:hAnsi="Arial" w:cs="Arial"/>
        </w:rPr>
        <w:t xml:space="preserve">and </w:t>
      </w:r>
      <w:r w:rsidR="0040068E">
        <w:rPr>
          <w:rFonts w:ascii="Arial" w:hAnsi="Arial" w:cs="Arial"/>
        </w:rPr>
        <w:t>whom</w:t>
      </w:r>
      <w:r w:rsidR="0040068E" w:rsidRPr="004F7E1F">
        <w:rPr>
          <w:rFonts w:ascii="Arial" w:hAnsi="Arial" w:cs="Arial"/>
        </w:rPr>
        <w:t xml:space="preserve"> </w:t>
      </w:r>
      <w:r w:rsidR="00CB4F25" w:rsidRPr="004F7E1F">
        <w:rPr>
          <w:rFonts w:ascii="Arial" w:hAnsi="Arial" w:cs="Arial"/>
        </w:rPr>
        <w:t xml:space="preserve">to notify in each </w:t>
      </w:r>
      <w:r w:rsidR="006007E4" w:rsidRPr="004F7E1F">
        <w:rPr>
          <w:rFonts w:ascii="Arial" w:hAnsi="Arial" w:cs="Arial"/>
        </w:rPr>
        <w:t>type of</w:t>
      </w:r>
      <w:r w:rsidR="00CB4F25" w:rsidRPr="004F7E1F">
        <w:rPr>
          <w:rFonts w:ascii="Arial" w:hAnsi="Arial" w:cs="Arial"/>
        </w:rPr>
        <w:t xml:space="preserve"> event</w:t>
      </w:r>
      <w:r w:rsidR="001266BB">
        <w:rPr>
          <w:rFonts w:ascii="Arial" w:hAnsi="Arial" w:cs="Arial"/>
        </w:rPr>
        <w:t>.</w:t>
      </w:r>
    </w:p>
    <w:p w14:paraId="3A8405F1" w14:textId="77777777" w:rsidR="00CB4F25" w:rsidRPr="004F7E1F" w:rsidRDefault="00CB4F25" w:rsidP="009F3007">
      <w:pPr>
        <w:numPr>
          <w:ilvl w:val="2"/>
          <w:numId w:val="11"/>
        </w:numPr>
        <w:overflowPunct w:val="0"/>
        <w:autoSpaceDE w:val="0"/>
        <w:autoSpaceDN w:val="0"/>
        <w:adjustRightInd w:val="0"/>
        <w:spacing w:after="120"/>
        <w:textAlignment w:val="baseline"/>
        <w:rPr>
          <w:rFonts w:ascii="Arial" w:hAnsi="Arial" w:cs="Arial"/>
        </w:rPr>
      </w:pPr>
      <w:r w:rsidRPr="004F7E1F">
        <w:rPr>
          <w:rFonts w:ascii="Arial" w:hAnsi="Arial" w:cs="Arial"/>
        </w:rPr>
        <w:t>Notify and brief surrounding agencies</w:t>
      </w:r>
      <w:r w:rsidR="001266BB">
        <w:rPr>
          <w:rFonts w:ascii="Arial" w:hAnsi="Arial" w:cs="Arial"/>
        </w:rPr>
        <w:t>.</w:t>
      </w:r>
    </w:p>
    <w:p w14:paraId="75E4D43A" w14:textId="77777777" w:rsidR="00CB4F25" w:rsidRPr="004F7E1F" w:rsidRDefault="00CB4F25" w:rsidP="009F3007">
      <w:pPr>
        <w:numPr>
          <w:ilvl w:val="2"/>
          <w:numId w:val="11"/>
        </w:numPr>
        <w:overflowPunct w:val="0"/>
        <w:autoSpaceDE w:val="0"/>
        <w:autoSpaceDN w:val="0"/>
        <w:adjustRightInd w:val="0"/>
        <w:spacing w:after="120"/>
        <w:textAlignment w:val="baseline"/>
        <w:rPr>
          <w:rFonts w:ascii="Arial" w:hAnsi="Arial" w:cs="Arial"/>
        </w:rPr>
      </w:pPr>
      <w:r w:rsidRPr="004F7E1F">
        <w:rPr>
          <w:rFonts w:ascii="Arial" w:hAnsi="Arial" w:cs="Arial"/>
        </w:rPr>
        <w:t xml:space="preserve">Brief arriving investigators and ranking </w:t>
      </w:r>
      <w:r w:rsidR="008626B2">
        <w:rPr>
          <w:rFonts w:ascii="Arial" w:hAnsi="Arial" w:cs="Arial"/>
        </w:rPr>
        <w:t>officers</w:t>
      </w:r>
      <w:r w:rsidR="001266BB">
        <w:rPr>
          <w:rFonts w:ascii="Arial" w:hAnsi="Arial" w:cs="Arial"/>
        </w:rPr>
        <w:t>.</w:t>
      </w:r>
    </w:p>
    <w:p w14:paraId="66AEA190" w14:textId="77777777" w:rsidR="00CB4F25" w:rsidRPr="004F7E1F" w:rsidRDefault="00CB4F25" w:rsidP="009F3007">
      <w:pPr>
        <w:numPr>
          <w:ilvl w:val="2"/>
          <w:numId w:val="11"/>
        </w:numPr>
        <w:overflowPunct w:val="0"/>
        <w:autoSpaceDE w:val="0"/>
        <w:autoSpaceDN w:val="0"/>
        <w:adjustRightInd w:val="0"/>
        <w:spacing w:after="120"/>
        <w:textAlignment w:val="baseline"/>
        <w:rPr>
          <w:rFonts w:ascii="Arial" w:hAnsi="Arial" w:cs="Arial"/>
        </w:rPr>
      </w:pPr>
      <w:r w:rsidRPr="004F7E1F">
        <w:rPr>
          <w:rFonts w:ascii="Arial" w:hAnsi="Arial" w:cs="Arial"/>
        </w:rPr>
        <w:t>Review all initial reports and supplements</w:t>
      </w:r>
      <w:r w:rsidR="001266BB">
        <w:rPr>
          <w:rFonts w:ascii="Arial" w:hAnsi="Arial" w:cs="Arial"/>
        </w:rPr>
        <w:t>.</w:t>
      </w:r>
    </w:p>
    <w:p w14:paraId="5479121D" w14:textId="77777777" w:rsidR="00CB4F25" w:rsidRPr="004F7E1F" w:rsidRDefault="00CB4F25" w:rsidP="009F3007">
      <w:pPr>
        <w:numPr>
          <w:ilvl w:val="2"/>
          <w:numId w:val="11"/>
        </w:numPr>
        <w:overflowPunct w:val="0"/>
        <w:autoSpaceDE w:val="0"/>
        <w:autoSpaceDN w:val="0"/>
        <w:adjustRightInd w:val="0"/>
        <w:spacing w:after="120"/>
        <w:textAlignment w:val="baseline"/>
        <w:rPr>
          <w:rFonts w:ascii="Arial" w:hAnsi="Arial" w:cs="Arial"/>
        </w:rPr>
      </w:pPr>
      <w:r w:rsidRPr="004F7E1F">
        <w:rPr>
          <w:rFonts w:ascii="Arial" w:hAnsi="Arial" w:cs="Arial"/>
        </w:rPr>
        <w:t xml:space="preserve">Secure </w:t>
      </w:r>
      <w:r w:rsidR="007B2D62">
        <w:rPr>
          <w:rFonts w:ascii="Arial" w:hAnsi="Arial" w:cs="Arial"/>
        </w:rPr>
        <w:t>a</w:t>
      </w:r>
      <w:r w:rsidRPr="004F7E1F">
        <w:rPr>
          <w:rFonts w:ascii="Arial" w:hAnsi="Arial" w:cs="Arial"/>
        </w:rPr>
        <w:t>ll weapons</w:t>
      </w:r>
      <w:r w:rsidR="007B2D62">
        <w:rPr>
          <w:rFonts w:ascii="Arial" w:hAnsi="Arial" w:cs="Arial"/>
        </w:rPr>
        <w:t xml:space="preserve"> (in the event of </w:t>
      </w:r>
      <w:r w:rsidR="00C50DBF">
        <w:rPr>
          <w:rFonts w:ascii="Arial" w:hAnsi="Arial" w:cs="Arial"/>
        </w:rPr>
        <w:t xml:space="preserve">an </w:t>
      </w:r>
      <w:r w:rsidR="007B2D62">
        <w:rPr>
          <w:rFonts w:ascii="Arial" w:hAnsi="Arial" w:cs="Arial"/>
        </w:rPr>
        <w:t>officer</w:t>
      </w:r>
      <w:r w:rsidR="00C50DBF">
        <w:rPr>
          <w:rFonts w:ascii="Arial" w:hAnsi="Arial" w:cs="Arial"/>
        </w:rPr>
        <w:t>-</w:t>
      </w:r>
      <w:r w:rsidR="007B2D62">
        <w:rPr>
          <w:rFonts w:ascii="Arial" w:hAnsi="Arial" w:cs="Arial"/>
        </w:rPr>
        <w:t>involved shooting)</w:t>
      </w:r>
      <w:r w:rsidR="001266BB">
        <w:rPr>
          <w:rFonts w:ascii="Arial" w:hAnsi="Arial" w:cs="Arial"/>
        </w:rPr>
        <w:t>.</w:t>
      </w:r>
    </w:p>
    <w:p w14:paraId="43B8C597" w14:textId="77777777" w:rsidR="00CB4F25" w:rsidRPr="004F7E1F" w:rsidRDefault="00CB4F25" w:rsidP="009F3007">
      <w:pPr>
        <w:numPr>
          <w:ilvl w:val="3"/>
          <w:numId w:val="11"/>
        </w:numPr>
        <w:overflowPunct w:val="0"/>
        <w:autoSpaceDE w:val="0"/>
        <w:autoSpaceDN w:val="0"/>
        <w:adjustRightInd w:val="0"/>
        <w:spacing w:after="120"/>
        <w:textAlignment w:val="baseline"/>
        <w:rPr>
          <w:rFonts w:ascii="Arial" w:hAnsi="Arial" w:cs="Arial"/>
        </w:rPr>
      </w:pPr>
      <w:r w:rsidRPr="004F7E1F">
        <w:rPr>
          <w:rFonts w:ascii="Arial" w:hAnsi="Arial" w:cs="Arial"/>
        </w:rPr>
        <w:t xml:space="preserve">With </w:t>
      </w:r>
      <w:r w:rsidR="008626B2">
        <w:rPr>
          <w:rFonts w:ascii="Arial" w:hAnsi="Arial" w:cs="Arial"/>
        </w:rPr>
        <w:t>officer</w:t>
      </w:r>
      <w:r w:rsidRPr="004F7E1F">
        <w:rPr>
          <w:rFonts w:ascii="Arial" w:hAnsi="Arial" w:cs="Arial"/>
        </w:rPr>
        <w:t xml:space="preserve"> weapons</w:t>
      </w:r>
      <w:r w:rsidR="00C50DBF">
        <w:rPr>
          <w:rFonts w:ascii="Arial" w:hAnsi="Arial" w:cs="Arial"/>
        </w:rPr>
        <w:t xml:space="preserve"> </w:t>
      </w:r>
      <w:r w:rsidRPr="004F7E1F">
        <w:rPr>
          <w:rFonts w:ascii="Arial" w:hAnsi="Arial" w:cs="Arial"/>
        </w:rPr>
        <w:t>-</w:t>
      </w:r>
      <w:r w:rsidR="00C50DBF">
        <w:rPr>
          <w:rFonts w:ascii="Arial" w:hAnsi="Arial" w:cs="Arial"/>
        </w:rPr>
        <w:t xml:space="preserve"> S</w:t>
      </w:r>
      <w:r w:rsidRPr="004F7E1F">
        <w:rPr>
          <w:rFonts w:ascii="Arial" w:hAnsi="Arial" w:cs="Arial"/>
        </w:rPr>
        <w:t xml:space="preserve">ecure discreetly and provide </w:t>
      </w:r>
      <w:r w:rsidR="00C50DBF">
        <w:rPr>
          <w:rFonts w:ascii="Arial" w:hAnsi="Arial" w:cs="Arial"/>
        </w:rPr>
        <w:t xml:space="preserve">the </w:t>
      </w:r>
      <w:r w:rsidR="008626B2">
        <w:rPr>
          <w:rFonts w:ascii="Arial" w:hAnsi="Arial" w:cs="Arial"/>
        </w:rPr>
        <w:t>officer</w:t>
      </w:r>
      <w:r w:rsidRPr="004F7E1F">
        <w:rPr>
          <w:rFonts w:ascii="Arial" w:hAnsi="Arial" w:cs="Arial"/>
        </w:rPr>
        <w:t xml:space="preserve"> with another weapon</w:t>
      </w:r>
      <w:r w:rsidR="00690338">
        <w:rPr>
          <w:rFonts w:ascii="Arial" w:hAnsi="Arial" w:cs="Arial"/>
        </w:rPr>
        <w:t xml:space="preserve"> </w:t>
      </w:r>
      <w:r w:rsidR="006969AF">
        <w:rPr>
          <w:rFonts w:ascii="Arial" w:hAnsi="Arial" w:cs="Arial"/>
        </w:rPr>
        <w:t>immediately (</w:t>
      </w:r>
      <w:r w:rsidR="00690338">
        <w:rPr>
          <w:rFonts w:ascii="Arial" w:hAnsi="Arial" w:cs="Arial"/>
        </w:rPr>
        <w:t>when appropriate</w:t>
      </w:r>
      <w:r w:rsidR="006969AF">
        <w:rPr>
          <w:rFonts w:ascii="Arial" w:hAnsi="Arial" w:cs="Arial"/>
        </w:rPr>
        <w:t>)</w:t>
      </w:r>
      <w:r w:rsidR="006007E4">
        <w:rPr>
          <w:rFonts w:ascii="Arial" w:hAnsi="Arial" w:cs="Arial"/>
        </w:rPr>
        <w:t xml:space="preserve">. </w:t>
      </w:r>
    </w:p>
    <w:p w14:paraId="228110A4" w14:textId="77777777" w:rsidR="00CB4F25" w:rsidRDefault="000A5CF2" w:rsidP="009F3007">
      <w:pPr>
        <w:numPr>
          <w:ilvl w:val="2"/>
          <w:numId w:val="11"/>
        </w:numPr>
        <w:overflowPunct w:val="0"/>
        <w:autoSpaceDE w:val="0"/>
        <w:autoSpaceDN w:val="0"/>
        <w:adjustRightInd w:val="0"/>
        <w:spacing w:after="120"/>
        <w:textAlignment w:val="baseline"/>
        <w:rPr>
          <w:rFonts w:ascii="Arial" w:hAnsi="Arial" w:cs="Arial"/>
        </w:rPr>
      </w:pPr>
      <w:r w:rsidRPr="004F7E1F">
        <w:rPr>
          <w:rFonts w:ascii="Arial" w:hAnsi="Arial" w:cs="Arial"/>
        </w:rPr>
        <w:t xml:space="preserve">Consider notifying </w:t>
      </w:r>
      <w:r w:rsidR="006A7C88">
        <w:rPr>
          <w:rFonts w:ascii="Arial" w:hAnsi="Arial" w:cs="Arial"/>
        </w:rPr>
        <w:t>the c</w:t>
      </w:r>
      <w:r w:rsidRPr="004F7E1F">
        <w:rPr>
          <w:rFonts w:ascii="Arial" w:hAnsi="Arial" w:cs="Arial"/>
        </w:rPr>
        <w:t xml:space="preserve">ommonwealth or </w:t>
      </w:r>
      <w:r w:rsidR="006A7C88">
        <w:rPr>
          <w:rFonts w:ascii="Arial" w:hAnsi="Arial" w:cs="Arial"/>
        </w:rPr>
        <w:t>c</w:t>
      </w:r>
      <w:r w:rsidRPr="004F7E1F">
        <w:rPr>
          <w:rFonts w:ascii="Arial" w:hAnsi="Arial" w:cs="Arial"/>
        </w:rPr>
        <w:t xml:space="preserve">ounty </w:t>
      </w:r>
      <w:r w:rsidR="006A7C88">
        <w:rPr>
          <w:rFonts w:ascii="Arial" w:hAnsi="Arial" w:cs="Arial"/>
        </w:rPr>
        <w:t>a</w:t>
      </w:r>
      <w:r w:rsidRPr="004F7E1F">
        <w:rPr>
          <w:rFonts w:ascii="Arial" w:hAnsi="Arial" w:cs="Arial"/>
        </w:rPr>
        <w:t xml:space="preserve">ttorney </w:t>
      </w:r>
      <w:r w:rsidR="00CB4F25" w:rsidRPr="004F7E1F">
        <w:rPr>
          <w:rFonts w:ascii="Arial" w:hAnsi="Arial" w:cs="Arial"/>
        </w:rPr>
        <w:t>for on-scene response</w:t>
      </w:r>
      <w:r w:rsidR="00C50DBF">
        <w:rPr>
          <w:rFonts w:ascii="Arial" w:hAnsi="Arial" w:cs="Arial"/>
        </w:rPr>
        <w:t>.</w:t>
      </w:r>
    </w:p>
    <w:p w14:paraId="4C6834CD" w14:textId="77777777" w:rsidR="00CB4F25" w:rsidRPr="004F7E1F" w:rsidRDefault="00CB4F25" w:rsidP="00B8516F">
      <w:pPr>
        <w:numPr>
          <w:ilvl w:val="1"/>
          <w:numId w:val="11"/>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t xml:space="preserve">Secure all </w:t>
      </w:r>
      <w:r w:rsidR="00FB022B">
        <w:rPr>
          <w:rFonts w:ascii="Arial" w:hAnsi="Arial" w:cs="Arial"/>
        </w:rPr>
        <w:t>e</w:t>
      </w:r>
      <w:r w:rsidRPr="004F7E1F">
        <w:rPr>
          <w:rFonts w:ascii="Arial" w:hAnsi="Arial" w:cs="Arial"/>
        </w:rPr>
        <w:t>vidence</w:t>
      </w:r>
      <w:r w:rsidR="00FB022B">
        <w:rPr>
          <w:rFonts w:ascii="Arial" w:hAnsi="Arial" w:cs="Arial"/>
        </w:rPr>
        <w:t>.</w:t>
      </w:r>
      <w:r w:rsidR="00C94C8C">
        <w:rPr>
          <w:rFonts w:ascii="Arial" w:hAnsi="Arial" w:cs="Arial"/>
        </w:rPr>
        <w:t xml:space="preserve"> </w:t>
      </w:r>
      <w:r w:rsidR="00FB022B">
        <w:rPr>
          <w:rFonts w:ascii="Arial" w:hAnsi="Arial" w:cs="Arial"/>
        </w:rPr>
        <w:t>This could include</w:t>
      </w:r>
      <w:r w:rsidR="00C50DBF">
        <w:rPr>
          <w:rFonts w:ascii="Arial" w:hAnsi="Arial" w:cs="Arial"/>
        </w:rPr>
        <w:t>,</w:t>
      </w:r>
      <w:r w:rsidR="00FB022B">
        <w:rPr>
          <w:rFonts w:ascii="Arial" w:hAnsi="Arial" w:cs="Arial"/>
        </w:rPr>
        <w:t xml:space="preserve"> but is not limited to</w:t>
      </w:r>
      <w:r w:rsidRPr="004F7E1F">
        <w:rPr>
          <w:rFonts w:ascii="Arial" w:hAnsi="Arial" w:cs="Arial"/>
        </w:rPr>
        <w:t>:</w:t>
      </w:r>
    </w:p>
    <w:p w14:paraId="54BE726A" w14:textId="77777777" w:rsidR="00CB4F25" w:rsidRPr="004F7E1F" w:rsidRDefault="00CB4F25" w:rsidP="006577E7">
      <w:pPr>
        <w:numPr>
          <w:ilvl w:val="2"/>
          <w:numId w:val="11"/>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t xml:space="preserve">Secure all recorded information surrounding </w:t>
      </w:r>
      <w:r w:rsidR="006A7C88">
        <w:rPr>
          <w:rFonts w:ascii="Arial" w:hAnsi="Arial" w:cs="Arial"/>
        </w:rPr>
        <w:t xml:space="preserve">the </w:t>
      </w:r>
      <w:r w:rsidRPr="004F7E1F">
        <w:rPr>
          <w:rFonts w:ascii="Arial" w:hAnsi="Arial" w:cs="Arial"/>
        </w:rPr>
        <w:t>event:</w:t>
      </w:r>
    </w:p>
    <w:p w14:paraId="29383376" w14:textId="23104DDB" w:rsidR="00CB4F25" w:rsidRPr="006577E7" w:rsidRDefault="00CB4F25" w:rsidP="006577E7">
      <w:pPr>
        <w:numPr>
          <w:ilvl w:val="1"/>
          <w:numId w:val="33"/>
        </w:numPr>
        <w:overflowPunct w:val="0"/>
        <w:autoSpaceDE w:val="0"/>
        <w:autoSpaceDN w:val="0"/>
        <w:adjustRightInd w:val="0"/>
        <w:spacing w:after="120"/>
        <w:ind w:hanging="270"/>
        <w:textAlignment w:val="baseline"/>
        <w:rPr>
          <w:rFonts w:ascii="Arial" w:hAnsi="Arial" w:cs="Arial"/>
        </w:rPr>
      </w:pPr>
      <w:r w:rsidRPr="006577E7">
        <w:rPr>
          <w:rFonts w:ascii="Arial" w:hAnsi="Arial" w:cs="Arial"/>
        </w:rPr>
        <w:t>Video</w:t>
      </w:r>
      <w:r w:rsidR="00FB022B" w:rsidRPr="006577E7">
        <w:rPr>
          <w:rFonts w:ascii="Arial" w:hAnsi="Arial" w:cs="Arial"/>
        </w:rPr>
        <w:t>/</w:t>
      </w:r>
      <w:r w:rsidR="0040068E">
        <w:rPr>
          <w:rFonts w:ascii="Arial" w:hAnsi="Arial" w:cs="Arial"/>
        </w:rPr>
        <w:t>a</w:t>
      </w:r>
      <w:r w:rsidR="00FB022B" w:rsidRPr="006577E7">
        <w:rPr>
          <w:rFonts w:ascii="Arial" w:hAnsi="Arial" w:cs="Arial"/>
        </w:rPr>
        <w:t>udio</w:t>
      </w:r>
      <w:r w:rsidRPr="006577E7">
        <w:rPr>
          <w:rFonts w:ascii="Arial" w:hAnsi="Arial" w:cs="Arial"/>
        </w:rPr>
        <w:t xml:space="preserve"> </w:t>
      </w:r>
      <w:r w:rsidR="0040068E">
        <w:rPr>
          <w:rFonts w:ascii="Arial" w:hAnsi="Arial" w:cs="Arial"/>
        </w:rPr>
        <w:t>r</w:t>
      </w:r>
      <w:r w:rsidRPr="006577E7">
        <w:rPr>
          <w:rFonts w:ascii="Arial" w:hAnsi="Arial" w:cs="Arial"/>
        </w:rPr>
        <w:t>ecording</w:t>
      </w:r>
      <w:r w:rsidR="0040068E">
        <w:rPr>
          <w:rFonts w:ascii="Arial" w:hAnsi="Arial" w:cs="Arial"/>
        </w:rPr>
        <w:t>s</w:t>
      </w:r>
      <w:r w:rsidR="00FB022B" w:rsidRPr="006577E7">
        <w:rPr>
          <w:rFonts w:ascii="Arial" w:hAnsi="Arial" w:cs="Arial"/>
        </w:rPr>
        <w:t xml:space="preserve"> </w:t>
      </w:r>
    </w:p>
    <w:p w14:paraId="6C1AFF5F" w14:textId="77777777" w:rsidR="00CB4F25" w:rsidRPr="006577E7" w:rsidRDefault="00BC73AE" w:rsidP="006577E7">
      <w:pPr>
        <w:numPr>
          <w:ilvl w:val="1"/>
          <w:numId w:val="33"/>
        </w:numPr>
        <w:overflowPunct w:val="0"/>
        <w:autoSpaceDE w:val="0"/>
        <w:autoSpaceDN w:val="0"/>
        <w:adjustRightInd w:val="0"/>
        <w:spacing w:after="120"/>
        <w:ind w:hanging="270"/>
        <w:textAlignment w:val="baseline"/>
        <w:rPr>
          <w:rFonts w:ascii="Arial" w:hAnsi="Arial" w:cs="Arial"/>
        </w:rPr>
      </w:pPr>
      <w:r w:rsidRPr="006577E7">
        <w:rPr>
          <w:rFonts w:ascii="Arial" w:hAnsi="Arial" w:cs="Arial"/>
        </w:rPr>
        <w:t>Mobile Data Terminal (MDT)</w:t>
      </w:r>
      <w:r w:rsidR="00CB4F25" w:rsidRPr="006577E7">
        <w:rPr>
          <w:rFonts w:ascii="Arial" w:hAnsi="Arial" w:cs="Arial"/>
        </w:rPr>
        <w:t xml:space="preserve"> </w:t>
      </w:r>
      <w:r w:rsidR="00C50DBF" w:rsidRPr="006577E7">
        <w:rPr>
          <w:rFonts w:ascii="Arial" w:hAnsi="Arial" w:cs="Arial"/>
        </w:rPr>
        <w:t>c</w:t>
      </w:r>
      <w:r w:rsidR="00CB4F25" w:rsidRPr="006577E7">
        <w:rPr>
          <w:rFonts w:ascii="Arial" w:hAnsi="Arial" w:cs="Arial"/>
        </w:rPr>
        <w:t>ommunication</w:t>
      </w:r>
    </w:p>
    <w:p w14:paraId="62C3C09E" w14:textId="77777777" w:rsidR="00CB4F25" w:rsidRPr="006577E7" w:rsidRDefault="00CB4F25" w:rsidP="006577E7">
      <w:pPr>
        <w:numPr>
          <w:ilvl w:val="1"/>
          <w:numId w:val="33"/>
        </w:numPr>
        <w:overflowPunct w:val="0"/>
        <w:autoSpaceDE w:val="0"/>
        <w:autoSpaceDN w:val="0"/>
        <w:adjustRightInd w:val="0"/>
        <w:spacing w:after="120"/>
        <w:ind w:hanging="270"/>
        <w:textAlignment w:val="baseline"/>
        <w:rPr>
          <w:rFonts w:ascii="Arial" w:hAnsi="Arial" w:cs="Arial"/>
        </w:rPr>
      </w:pPr>
      <w:r w:rsidRPr="006577E7">
        <w:rPr>
          <w:rFonts w:ascii="Arial" w:hAnsi="Arial" w:cs="Arial"/>
        </w:rPr>
        <w:t xml:space="preserve">Dispatch </w:t>
      </w:r>
      <w:r w:rsidR="00C50DBF" w:rsidRPr="006577E7">
        <w:rPr>
          <w:rFonts w:ascii="Arial" w:hAnsi="Arial" w:cs="Arial"/>
        </w:rPr>
        <w:t>t</w:t>
      </w:r>
      <w:r w:rsidRPr="006577E7">
        <w:rPr>
          <w:rFonts w:ascii="Arial" w:hAnsi="Arial" w:cs="Arial"/>
        </w:rPr>
        <w:t>apes</w:t>
      </w:r>
    </w:p>
    <w:p w14:paraId="0AC156D3" w14:textId="77777777" w:rsidR="00CB4F25" w:rsidRPr="006577E7" w:rsidRDefault="00BC73AE" w:rsidP="006577E7">
      <w:pPr>
        <w:numPr>
          <w:ilvl w:val="1"/>
          <w:numId w:val="33"/>
        </w:numPr>
        <w:overflowPunct w:val="0"/>
        <w:autoSpaceDE w:val="0"/>
        <w:autoSpaceDN w:val="0"/>
        <w:adjustRightInd w:val="0"/>
        <w:spacing w:after="120"/>
        <w:ind w:hanging="270"/>
        <w:textAlignment w:val="baseline"/>
        <w:rPr>
          <w:rFonts w:ascii="Arial" w:hAnsi="Arial" w:cs="Arial"/>
        </w:rPr>
      </w:pPr>
      <w:r w:rsidRPr="006577E7">
        <w:rPr>
          <w:rFonts w:ascii="Arial" w:hAnsi="Arial" w:cs="Arial"/>
        </w:rPr>
        <w:t>Computer</w:t>
      </w:r>
      <w:r w:rsidR="00C50DBF" w:rsidRPr="006577E7">
        <w:rPr>
          <w:rFonts w:ascii="Arial" w:hAnsi="Arial" w:cs="Arial"/>
        </w:rPr>
        <w:t>-A</w:t>
      </w:r>
      <w:r w:rsidRPr="006577E7">
        <w:rPr>
          <w:rFonts w:ascii="Arial" w:hAnsi="Arial" w:cs="Arial"/>
        </w:rPr>
        <w:t>ided Dispatch (</w:t>
      </w:r>
      <w:r w:rsidR="00CB4F25" w:rsidRPr="006577E7">
        <w:rPr>
          <w:rFonts w:ascii="Arial" w:hAnsi="Arial" w:cs="Arial"/>
        </w:rPr>
        <w:t>CAD</w:t>
      </w:r>
      <w:r w:rsidRPr="006577E7">
        <w:rPr>
          <w:rFonts w:ascii="Arial" w:hAnsi="Arial" w:cs="Arial"/>
        </w:rPr>
        <w:t>)</w:t>
      </w:r>
      <w:r w:rsidR="00CB4F25" w:rsidRPr="006577E7">
        <w:rPr>
          <w:rFonts w:ascii="Arial" w:hAnsi="Arial" w:cs="Arial"/>
        </w:rPr>
        <w:t xml:space="preserve"> </w:t>
      </w:r>
      <w:r w:rsidR="00C50DBF" w:rsidRPr="006577E7">
        <w:rPr>
          <w:rFonts w:ascii="Arial" w:hAnsi="Arial" w:cs="Arial"/>
        </w:rPr>
        <w:t>l</w:t>
      </w:r>
      <w:r w:rsidR="00CB4F25" w:rsidRPr="006577E7">
        <w:rPr>
          <w:rFonts w:ascii="Arial" w:hAnsi="Arial" w:cs="Arial"/>
        </w:rPr>
        <w:t>og</w:t>
      </w:r>
    </w:p>
    <w:p w14:paraId="362CA5EF" w14:textId="77777777" w:rsidR="00CB4F25" w:rsidRPr="006577E7" w:rsidRDefault="00CB4F25" w:rsidP="006577E7">
      <w:pPr>
        <w:numPr>
          <w:ilvl w:val="1"/>
          <w:numId w:val="33"/>
        </w:numPr>
        <w:overflowPunct w:val="0"/>
        <w:autoSpaceDE w:val="0"/>
        <w:autoSpaceDN w:val="0"/>
        <w:adjustRightInd w:val="0"/>
        <w:spacing w:after="120"/>
        <w:ind w:hanging="270"/>
        <w:textAlignment w:val="baseline"/>
        <w:rPr>
          <w:rFonts w:ascii="Arial" w:hAnsi="Arial" w:cs="Arial"/>
        </w:rPr>
      </w:pPr>
      <w:r w:rsidRPr="006577E7">
        <w:rPr>
          <w:rFonts w:ascii="Arial" w:hAnsi="Arial" w:cs="Arial"/>
        </w:rPr>
        <w:t>911 phone calls</w:t>
      </w:r>
    </w:p>
    <w:p w14:paraId="69E68E06" w14:textId="77777777" w:rsidR="00CB4F25" w:rsidRPr="004F7E1F" w:rsidRDefault="00CB4F25" w:rsidP="005B460C">
      <w:pPr>
        <w:numPr>
          <w:ilvl w:val="2"/>
          <w:numId w:val="29"/>
        </w:numPr>
        <w:overflowPunct w:val="0"/>
        <w:autoSpaceDE w:val="0"/>
        <w:autoSpaceDN w:val="0"/>
        <w:adjustRightInd w:val="0"/>
        <w:spacing w:after="120"/>
        <w:textAlignment w:val="baseline"/>
        <w:rPr>
          <w:rFonts w:ascii="Arial" w:hAnsi="Arial" w:cs="Arial"/>
        </w:rPr>
      </w:pPr>
      <w:r w:rsidRPr="004F7E1F">
        <w:rPr>
          <w:rFonts w:ascii="Arial" w:hAnsi="Arial" w:cs="Arial"/>
        </w:rPr>
        <w:t xml:space="preserve">Other </w:t>
      </w:r>
      <w:r w:rsidR="006A7C88">
        <w:rPr>
          <w:rFonts w:ascii="Arial" w:hAnsi="Arial" w:cs="Arial"/>
        </w:rPr>
        <w:t>e</w:t>
      </w:r>
      <w:r w:rsidRPr="004F7E1F">
        <w:rPr>
          <w:rFonts w:ascii="Arial" w:hAnsi="Arial" w:cs="Arial"/>
        </w:rPr>
        <w:t>vidence:</w:t>
      </w:r>
    </w:p>
    <w:p w14:paraId="4CE371F7" w14:textId="77777777" w:rsidR="00CB4F25" w:rsidRPr="004F7E1F" w:rsidRDefault="00CB4F25" w:rsidP="00B8516F">
      <w:pPr>
        <w:numPr>
          <w:ilvl w:val="3"/>
          <w:numId w:val="29"/>
        </w:numPr>
        <w:overflowPunct w:val="0"/>
        <w:autoSpaceDE w:val="0"/>
        <w:autoSpaceDN w:val="0"/>
        <w:adjustRightInd w:val="0"/>
        <w:spacing w:after="120"/>
        <w:ind w:hanging="270"/>
        <w:textAlignment w:val="baseline"/>
        <w:rPr>
          <w:rFonts w:ascii="Arial" w:hAnsi="Arial" w:cs="Arial"/>
        </w:rPr>
      </w:pPr>
      <w:r w:rsidRPr="004F7E1F">
        <w:rPr>
          <w:rFonts w:ascii="Arial" w:hAnsi="Arial" w:cs="Arial"/>
        </w:rPr>
        <w:t>Photographs</w:t>
      </w:r>
    </w:p>
    <w:p w14:paraId="4C97FF40" w14:textId="77777777" w:rsidR="00CB4F25" w:rsidRPr="004F7E1F" w:rsidRDefault="00CB4F25" w:rsidP="00B8516F">
      <w:pPr>
        <w:numPr>
          <w:ilvl w:val="3"/>
          <w:numId w:val="29"/>
        </w:numPr>
        <w:overflowPunct w:val="0"/>
        <w:autoSpaceDE w:val="0"/>
        <w:autoSpaceDN w:val="0"/>
        <w:adjustRightInd w:val="0"/>
        <w:spacing w:after="120"/>
        <w:ind w:hanging="270"/>
        <w:textAlignment w:val="baseline"/>
        <w:rPr>
          <w:rFonts w:ascii="Arial" w:hAnsi="Arial" w:cs="Arial"/>
        </w:rPr>
      </w:pPr>
      <w:r w:rsidRPr="004F7E1F">
        <w:rPr>
          <w:rFonts w:ascii="Arial" w:hAnsi="Arial" w:cs="Arial"/>
        </w:rPr>
        <w:t>Diagrams</w:t>
      </w:r>
    </w:p>
    <w:p w14:paraId="7E281103" w14:textId="77777777" w:rsidR="00CB4F25" w:rsidRPr="004F7E1F" w:rsidRDefault="00CB4F25" w:rsidP="00B8516F">
      <w:pPr>
        <w:numPr>
          <w:ilvl w:val="3"/>
          <w:numId w:val="29"/>
        </w:numPr>
        <w:overflowPunct w:val="0"/>
        <w:autoSpaceDE w:val="0"/>
        <w:autoSpaceDN w:val="0"/>
        <w:adjustRightInd w:val="0"/>
        <w:spacing w:after="120"/>
        <w:ind w:hanging="270"/>
        <w:textAlignment w:val="baseline"/>
        <w:rPr>
          <w:rFonts w:ascii="Arial" w:hAnsi="Arial" w:cs="Arial"/>
        </w:rPr>
      </w:pPr>
      <w:r w:rsidRPr="004F7E1F">
        <w:rPr>
          <w:rFonts w:ascii="Arial" w:hAnsi="Arial" w:cs="Arial"/>
        </w:rPr>
        <w:t xml:space="preserve">Bullet </w:t>
      </w:r>
      <w:r w:rsidR="00C50DBF">
        <w:rPr>
          <w:rFonts w:ascii="Arial" w:hAnsi="Arial" w:cs="Arial"/>
        </w:rPr>
        <w:t>t</w:t>
      </w:r>
      <w:r w:rsidRPr="004F7E1F">
        <w:rPr>
          <w:rFonts w:ascii="Arial" w:hAnsi="Arial" w:cs="Arial"/>
        </w:rPr>
        <w:t>rajectory</w:t>
      </w:r>
      <w:r w:rsidR="00C50DBF">
        <w:rPr>
          <w:rFonts w:ascii="Arial" w:hAnsi="Arial" w:cs="Arial"/>
        </w:rPr>
        <w:t>, i</w:t>
      </w:r>
      <w:r w:rsidRPr="004F7E1F">
        <w:rPr>
          <w:rFonts w:ascii="Arial" w:hAnsi="Arial" w:cs="Arial"/>
        </w:rPr>
        <w:t xml:space="preserve">ncluding </w:t>
      </w:r>
      <w:r w:rsidR="00C50DBF">
        <w:rPr>
          <w:rFonts w:ascii="Arial" w:hAnsi="Arial" w:cs="Arial"/>
        </w:rPr>
        <w:t>t</w:t>
      </w:r>
      <w:r w:rsidRPr="004F7E1F">
        <w:rPr>
          <w:rFonts w:ascii="Arial" w:hAnsi="Arial" w:cs="Arial"/>
        </w:rPr>
        <w:t xml:space="preserve">hose that </w:t>
      </w:r>
      <w:r w:rsidR="00C50DBF">
        <w:rPr>
          <w:rFonts w:ascii="Arial" w:hAnsi="Arial" w:cs="Arial"/>
        </w:rPr>
        <w:t>m</w:t>
      </w:r>
      <w:r w:rsidRPr="004F7E1F">
        <w:rPr>
          <w:rFonts w:ascii="Arial" w:hAnsi="Arial" w:cs="Arial"/>
        </w:rPr>
        <w:t>issed</w:t>
      </w:r>
    </w:p>
    <w:p w14:paraId="6221AD54" w14:textId="77777777" w:rsidR="00CB4F25" w:rsidRPr="004F7E1F" w:rsidRDefault="00CB4F25" w:rsidP="00B8516F">
      <w:pPr>
        <w:numPr>
          <w:ilvl w:val="3"/>
          <w:numId w:val="29"/>
        </w:numPr>
        <w:overflowPunct w:val="0"/>
        <w:autoSpaceDE w:val="0"/>
        <w:autoSpaceDN w:val="0"/>
        <w:adjustRightInd w:val="0"/>
        <w:spacing w:after="120"/>
        <w:ind w:hanging="270"/>
        <w:textAlignment w:val="baseline"/>
        <w:rPr>
          <w:rFonts w:ascii="Arial" w:hAnsi="Arial" w:cs="Arial"/>
        </w:rPr>
      </w:pPr>
      <w:r w:rsidRPr="004F7E1F">
        <w:rPr>
          <w:rFonts w:ascii="Arial" w:hAnsi="Arial" w:cs="Arial"/>
        </w:rPr>
        <w:t xml:space="preserve">Witness </w:t>
      </w:r>
      <w:r w:rsidR="00C50DBF">
        <w:rPr>
          <w:rFonts w:ascii="Arial" w:hAnsi="Arial" w:cs="Arial"/>
        </w:rPr>
        <w:t>o</w:t>
      </w:r>
      <w:r w:rsidRPr="004F7E1F">
        <w:rPr>
          <w:rFonts w:ascii="Arial" w:hAnsi="Arial" w:cs="Arial"/>
        </w:rPr>
        <w:t>fficer</w:t>
      </w:r>
      <w:r w:rsidR="00C50DBF">
        <w:rPr>
          <w:rFonts w:ascii="Arial" w:hAnsi="Arial" w:cs="Arial"/>
        </w:rPr>
        <w:t>’</w:t>
      </w:r>
      <w:r w:rsidRPr="004F7E1F">
        <w:rPr>
          <w:rFonts w:ascii="Arial" w:hAnsi="Arial" w:cs="Arial"/>
        </w:rPr>
        <w:t>s</w:t>
      </w:r>
      <w:r w:rsidR="00756910" w:rsidRPr="004F7E1F">
        <w:rPr>
          <w:rFonts w:ascii="Arial" w:hAnsi="Arial" w:cs="Arial"/>
        </w:rPr>
        <w:t>/</w:t>
      </w:r>
      <w:r w:rsidR="00C50DBF">
        <w:rPr>
          <w:rFonts w:ascii="Arial" w:hAnsi="Arial" w:cs="Arial"/>
        </w:rPr>
        <w:t>d</w:t>
      </w:r>
      <w:r w:rsidR="00756910" w:rsidRPr="004F7E1F">
        <w:rPr>
          <w:rFonts w:ascii="Arial" w:hAnsi="Arial" w:cs="Arial"/>
        </w:rPr>
        <w:t>eput</w:t>
      </w:r>
      <w:r w:rsidR="00363F44" w:rsidRPr="004F7E1F">
        <w:rPr>
          <w:rFonts w:ascii="Arial" w:hAnsi="Arial" w:cs="Arial"/>
        </w:rPr>
        <w:t>y’s</w:t>
      </w:r>
      <w:r w:rsidRPr="004F7E1F">
        <w:rPr>
          <w:rFonts w:ascii="Arial" w:hAnsi="Arial" w:cs="Arial"/>
        </w:rPr>
        <w:t xml:space="preserve"> </w:t>
      </w:r>
      <w:r w:rsidR="00C50DBF">
        <w:rPr>
          <w:rFonts w:ascii="Arial" w:hAnsi="Arial" w:cs="Arial"/>
        </w:rPr>
        <w:t>e</w:t>
      </w:r>
      <w:r w:rsidRPr="004F7E1F">
        <w:rPr>
          <w:rFonts w:ascii="Arial" w:hAnsi="Arial" w:cs="Arial"/>
        </w:rPr>
        <w:t>quipment</w:t>
      </w:r>
    </w:p>
    <w:p w14:paraId="4103587E" w14:textId="77777777" w:rsidR="00CB4F25" w:rsidRPr="004F7E1F" w:rsidRDefault="00CB4F25" w:rsidP="00B8516F">
      <w:pPr>
        <w:numPr>
          <w:ilvl w:val="3"/>
          <w:numId w:val="29"/>
        </w:numPr>
        <w:overflowPunct w:val="0"/>
        <w:autoSpaceDE w:val="0"/>
        <w:autoSpaceDN w:val="0"/>
        <w:adjustRightInd w:val="0"/>
        <w:spacing w:after="120"/>
        <w:ind w:hanging="270"/>
        <w:textAlignment w:val="baseline"/>
        <w:rPr>
          <w:rFonts w:ascii="Arial" w:hAnsi="Arial" w:cs="Arial"/>
        </w:rPr>
      </w:pPr>
      <w:r w:rsidRPr="004F7E1F">
        <w:rPr>
          <w:rFonts w:ascii="Arial" w:hAnsi="Arial" w:cs="Arial"/>
        </w:rPr>
        <w:t>Consider</w:t>
      </w:r>
      <w:r w:rsidR="00C50DBF">
        <w:rPr>
          <w:rFonts w:ascii="Arial" w:hAnsi="Arial" w:cs="Arial"/>
        </w:rPr>
        <w:t xml:space="preserve"> a</w:t>
      </w:r>
      <w:r w:rsidRPr="004F7E1F">
        <w:rPr>
          <w:rFonts w:ascii="Arial" w:hAnsi="Arial" w:cs="Arial"/>
        </w:rPr>
        <w:t xml:space="preserve"> </w:t>
      </w:r>
      <w:r w:rsidR="00C50DBF">
        <w:rPr>
          <w:rFonts w:ascii="Arial" w:hAnsi="Arial" w:cs="Arial"/>
        </w:rPr>
        <w:t>l</w:t>
      </w:r>
      <w:r w:rsidRPr="004F7E1F">
        <w:rPr>
          <w:rFonts w:ascii="Arial" w:hAnsi="Arial" w:cs="Arial"/>
        </w:rPr>
        <w:t xml:space="preserve">ight </w:t>
      </w:r>
      <w:r w:rsidR="00C50DBF">
        <w:rPr>
          <w:rFonts w:ascii="Arial" w:hAnsi="Arial" w:cs="Arial"/>
        </w:rPr>
        <w:t>m</w:t>
      </w:r>
      <w:r w:rsidRPr="004F7E1F">
        <w:rPr>
          <w:rFonts w:ascii="Arial" w:hAnsi="Arial" w:cs="Arial"/>
        </w:rPr>
        <w:t xml:space="preserve">eter (illuminometer) to </w:t>
      </w:r>
      <w:r w:rsidR="00C50DBF">
        <w:rPr>
          <w:rFonts w:ascii="Arial" w:hAnsi="Arial" w:cs="Arial"/>
        </w:rPr>
        <w:t>m</w:t>
      </w:r>
      <w:r w:rsidRPr="004F7E1F">
        <w:rPr>
          <w:rFonts w:ascii="Arial" w:hAnsi="Arial" w:cs="Arial"/>
        </w:rPr>
        <w:t xml:space="preserve">easure </w:t>
      </w:r>
      <w:r w:rsidR="00C50DBF">
        <w:rPr>
          <w:rFonts w:ascii="Arial" w:hAnsi="Arial" w:cs="Arial"/>
        </w:rPr>
        <w:t>l</w:t>
      </w:r>
      <w:r w:rsidRPr="004F7E1F">
        <w:rPr>
          <w:rFonts w:ascii="Arial" w:hAnsi="Arial" w:cs="Arial"/>
        </w:rPr>
        <w:t xml:space="preserve">ighting </w:t>
      </w:r>
      <w:r w:rsidR="00C50DBF">
        <w:rPr>
          <w:rFonts w:ascii="Arial" w:hAnsi="Arial" w:cs="Arial"/>
        </w:rPr>
        <w:t>c</w:t>
      </w:r>
      <w:r w:rsidRPr="004F7E1F">
        <w:rPr>
          <w:rFonts w:ascii="Arial" w:hAnsi="Arial" w:cs="Arial"/>
        </w:rPr>
        <w:t>onditions</w:t>
      </w:r>
      <w:r w:rsidR="00C50DBF">
        <w:rPr>
          <w:rFonts w:ascii="Arial" w:hAnsi="Arial" w:cs="Arial"/>
        </w:rPr>
        <w:t>.</w:t>
      </w:r>
    </w:p>
    <w:p w14:paraId="38669F9B" w14:textId="77777777" w:rsidR="00CB4F25" w:rsidRDefault="00CB4F25" w:rsidP="00B8516F">
      <w:pPr>
        <w:numPr>
          <w:ilvl w:val="1"/>
          <w:numId w:val="29"/>
        </w:numPr>
        <w:overflowPunct w:val="0"/>
        <w:autoSpaceDE w:val="0"/>
        <w:autoSpaceDN w:val="0"/>
        <w:adjustRightInd w:val="0"/>
        <w:spacing w:after="120"/>
        <w:ind w:hanging="342"/>
        <w:textAlignment w:val="baseline"/>
        <w:rPr>
          <w:rFonts w:ascii="Arial" w:hAnsi="Arial" w:cs="Arial"/>
        </w:rPr>
      </w:pPr>
      <w:r w:rsidRPr="004F7E1F">
        <w:rPr>
          <w:rFonts w:ascii="Arial" w:hAnsi="Arial" w:cs="Arial"/>
        </w:rPr>
        <w:t>Provide all available information to investigators of the incident.</w:t>
      </w:r>
    </w:p>
    <w:p w14:paraId="5405E23C" w14:textId="77777777" w:rsidR="00DF1DF0" w:rsidRDefault="001266BB" w:rsidP="00B8516F">
      <w:pPr>
        <w:pStyle w:val="ListParagraph"/>
        <w:numPr>
          <w:ilvl w:val="0"/>
          <w:numId w:val="20"/>
        </w:numPr>
        <w:ind w:hanging="270"/>
        <w:rPr>
          <w:rFonts w:ascii="Arial" w:hAnsi="Arial" w:cs="Arial"/>
          <w:color w:val="000000"/>
        </w:rPr>
      </w:pPr>
      <w:r>
        <w:rPr>
          <w:rFonts w:ascii="Arial" w:hAnsi="Arial" w:cs="Arial"/>
          <w:color w:val="000000"/>
        </w:rPr>
        <w:t xml:space="preserve">The involved </w:t>
      </w:r>
      <w:r w:rsidR="00894A25">
        <w:rPr>
          <w:rFonts w:ascii="Arial" w:hAnsi="Arial" w:cs="Arial"/>
          <w:color w:val="000000"/>
        </w:rPr>
        <w:t>o</w:t>
      </w:r>
      <w:r w:rsidR="00F622E7" w:rsidRPr="00DF1DF0">
        <w:rPr>
          <w:rFonts w:ascii="Arial" w:hAnsi="Arial" w:cs="Arial"/>
          <w:color w:val="000000"/>
        </w:rPr>
        <w:t xml:space="preserve">fficer shall be allowed to obtain sleep before making any statements and </w:t>
      </w:r>
      <w:r w:rsidR="003B2D77">
        <w:rPr>
          <w:rFonts w:ascii="Arial" w:hAnsi="Arial" w:cs="Arial"/>
          <w:color w:val="000000"/>
        </w:rPr>
        <w:t>compiling any reports.</w:t>
      </w:r>
      <w:r w:rsidR="00F622E7" w:rsidRPr="00DF1DF0">
        <w:rPr>
          <w:rFonts w:ascii="Arial" w:hAnsi="Arial" w:cs="Arial"/>
          <w:color w:val="000000"/>
        </w:rPr>
        <w:t> </w:t>
      </w:r>
      <w:r>
        <w:rPr>
          <w:rFonts w:ascii="Arial" w:hAnsi="Arial" w:cs="Arial"/>
          <w:color w:val="000000"/>
        </w:rPr>
        <w:t xml:space="preserve">The involved </w:t>
      </w:r>
      <w:r w:rsidR="00894A25">
        <w:rPr>
          <w:rFonts w:ascii="Arial" w:hAnsi="Arial" w:cs="Arial"/>
          <w:color w:val="000000"/>
        </w:rPr>
        <w:t>o</w:t>
      </w:r>
      <w:r w:rsidR="00F622E7" w:rsidRPr="00DF1DF0">
        <w:rPr>
          <w:rFonts w:ascii="Arial" w:hAnsi="Arial" w:cs="Arial"/>
          <w:color w:val="000000"/>
        </w:rPr>
        <w:t>fficer</w:t>
      </w:r>
      <w:r w:rsidR="00EF26F6">
        <w:rPr>
          <w:rFonts w:ascii="Arial" w:hAnsi="Arial" w:cs="Arial"/>
          <w:color w:val="000000"/>
        </w:rPr>
        <w:t>’s</w:t>
      </w:r>
      <w:r w:rsidR="0074298A">
        <w:rPr>
          <w:rFonts w:ascii="Arial" w:hAnsi="Arial" w:cs="Arial"/>
          <w:color w:val="000000"/>
        </w:rPr>
        <w:t>/officers’</w:t>
      </w:r>
      <w:r w:rsidR="00F55221">
        <w:rPr>
          <w:rFonts w:ascii="Arial" w:hAnsi="Arial" w:cs="Arial"/>
          <w:color w:val="000000"/>
        </w:rPr>
        <w:t xml:space="preserve"> </w:t>
      </w:r>
      <w:r w:rsidR="00F622E7" w:rsidRPr="00DF1DF0">
        <w:rPr>
          <w:rFonts w:ascii="Arial" w:hAnsi="Arial" w:cs="Arial"/>
          <w:color w:val="000000"/>
        </w:rPr>
        <w:t xml:space="preserve">statements and </w:t>
      </w:r>
      <w:r w:rsidR="003B2D77">
        <w:rPr>
          <w:rFonts w:ascii="Arial" w:hAnsi="Arial" w:cs="Arial"/>
          <w:color w:val="000000"/>
        </w:rPr>
        <w:t xml:space="preserve">reports </w:t>
      </w:r>
      <w:r w:rsidR="00F622E7" w:rsidRPr="00DF1DF0">
        <w:rPr>
          <w:rFonts w:ascii="Arial" w:hAnsi="Arial" w:cs="Arial"/>
          <w:color w:val="000000"/>
        </w:rPr>
        <w:t xml:space="preserve">should be scheduled </w:t>
      </w:r>
      <w:r w:rsidR="0097462B">
        <w:rPr>
          <w:rFonts w:ascii="Arial" w:hAnsi="Arial" w:cs="Arial"/>
          <w:color w:val="000000"/>
        </w:rPr>
        <w:t>72</w:t>
      </w:r>
      <w:r w:rsidR="00F622E7" w:rsidRPr="00DF1DF0">
        <w:rPr>
          <w:rFonts w:ascii="Arial" w:hAnsi="Arial" w:cs="Arial"/>
          <w:color w:val="000000"/>
        </w:rPr>
        <w:t xml:space="preserve"> hours </w:t>
      </w:r>
      <w:r w:rsidR="00DD22AD">
        <w:rPr>
          <w:rFonts w:ascii="Arial" w:hAnsi="Arial" w:cs="Arial"/>
          <w:color w:val="000000"/>
        </w:rPr>
        <w:t>after</w:t>
      </w:r>
      <w:r w:rsidR="00F622E7" w:rsidRPr="00DF1DF0">
        <w:rPr>
          <w:rFonts w:ascii="Arial" w:hAnsi="Arial" w:cs="Arial"/>
          <w:color w:val="000000"/>
        </w:rPr>
        <w:t xml:space="preserve"> </w:t>
      </w:r>
      <w:r w:rsidR="00C50DBF">
        <w:rPr>
          <w:rFonts w:ascii="Arial" w:hAnsi="Arial" w:cs="Arial"/>
          <w:color w:val="000000"/>
        </w:rPr>
        <w:t xml:space="preserve">the </w:t>
      </w:r>
      <w:r w:rsidR="00F622E7" w:rsidRPr="00DF1DF0">
        <w:rPr>
          <w:rFonts w:ascii="Arial" w:hAnsi="Arial" w:cs="Arial"/>
          <w:color w:val="000000"/>
        </w:rPr>
        <w:t>incident. The interview location and time should be coordinated with the officer</w:t>
      </w:r>
      <w:r w:rsidR="00F55221">
        <w:rPr>
          <w:rFonts w:ascii="Arial" w:hAnsi="Arial" w:cs="Arial"/>
          <w:color w:val="000000"/>
        </w:rPr>
        <w:t xml:space="preserve"> </w:t>
      </w:r>
      <w:r w:rsidR="00F622E7" w:rsidRPr="00DF1DF0">
        <w:rPr>
          <w:rFonts w:ascii="Arial" w:hAnsi="Arial" w:cs="Arial"/>
          <w:color w:val="000000"/>
        </w:rPr>
        <w:t>and their attorney.</w:t>
      </w:r>
    </w:p>
    <w:p w14:paraId="00C50B57" w14:textId="77777777" w:rsidR="00F622E7" w:rsidRDefault="00F55221" w:rsidP="00B8516F">
      <w:pPr>
        <w:pStyle w:val="ListParagraph"/>
        <w:numPr>
          <w:ilvl w:val="0"/>
          <w:numId w:val="20"/>
        </w:numPr>
        <w:ind w:hanging="270"/>
        <w:rPr>
          <w:rFonts w:ascii="Arial" w:hAnsi="Arial" w:cs="Arial"/>
          <w:color w:val="000000"/>
        </w:rPr>
      </w:pPr>
      <w:r>
        <w:rPr>
          <w:rFonts w:ascii="Arial" w:hAnsi="Arial" w:cs="Arial"/>
        </w:rPr>
        <w:t>O</w:t>
      </w:r>
      <w:r w:rsidRPr="004F7E1F">
        <w:rPr>
          <w:rFonts w:ascii="Arial" w:hAnsi="Arial" w:cs="Arial"/>
        </w:rPr>
        <w:t>fficer(s</w:t>
      </w:r>
      <w:r w:rsidRPr="00935E79">
        <w:rPr>
          <w:rFonts w:ascii="Arial" w:hAnsi="Arial" w:cs="Arial"/>
        </w:rPr>
        <w:t xml:space="preserve">) </w:t>
      </w:r>
      <w:r w:rsidR="00F622E7" w:rsidRPr="00935E79">
        <w:rPr>
          <w:rFonts w:ascii="Arial" w:hAnsi="Arial" w:cs="Arial"/>
          <w:bCs/>
          <w:color w:val="000000"/>
        </w:rPr>
        <w:t>should</w:t>
      </w:r>
      <w:r w:rsidR="00F622E7" w:rsidRPr="00DF1DF0">
        <w:rPr>
          <w:rFonts w:ascii="Arial" w:hAnsi="Arial" w:cs="Arial"/>
          <w:bCs/>
          <w:color w:val="000000"/>
        </w:rPr>
        <w:t xml:space="preserve"> be allowed to review </w:t>
      </w:r>
      <w:r w:rsidR="00F622E7" w:rsidRPr="00935E79">
        <w:rPr>
          <w:rFonts w:ascii="Arial" w:hAnsi="Arial" w:cs="Arial"/>
          <w:bCs/>
          <w:color w:val="000000"/>
        </w:rPr>
        <w:t xml:space="preserve">any </w:t>
      </w:r>
      <w:r w:rsidR="00D54966" w:rsidRPr="00935E79">
        <w:rPr>
          <w:rFonts w:ascii="Arial" w:hAnsi="Arial" w:cs="Arial"/>
          <w:bCs/>
          <w:color w:val="000000"/>
        </w:rPr>
        <w:t xml:space="preserve">available </w:t>
      </w:r>
      <w:r w:rsidR="00F622E7" w:rsidRPr="00935E79">
        <w:rPr>
          <w:rFonts w:ascii="Arial" w:hAnsi="Arial" w:cs="Arial"/>
          <w:bCs/>
          <w:color w:val="000000"/>
        </w:rPr>
        <w:t>video/audio</w:t>
      </w:r>
      <w:r w:rsidR="00F622E7" w:rsidRPr="00DF1DF0">
        <w:rPr>
          <w:rFonts w:ascii="Arial" w:hAnsi="Arial" w:cs="Arial"/>
          <w:bCs/>
          <w:color w:val="000000"/>
        </w:rPr>
        <w:t xml:space="preserve"> recording of the incident </w:t>
      </w:r>
      <w:r w:rsidR="0096083E" w:rsidRPr="00935E79">
        <w:rPr>
          <w:rFonts w:ascii="Arial" w:hAnsi="Arial" w:cs="Arial"/>
          <w:bCs/>
          <w:color w:val="000000"/>
        </w:rPr>
        <w:t xml:space="preserve">and consult legal counsel </w:t>
      </w:r>
      <w:r w:rsidR="00F622E7" w:rsidRPr="00935E79">
        <w:rPr>
          <w:rFonts w:ascii="Arial" w:hAnsi="Arial" w:cs="Arial"/>
          <w:bCs/>
          <w:color w:val="000000"/>
        </w:rPr>
        <w:t>before making statements</w:t>
      </w:r>
      <w:r w:rsidR="00F622E7" w:rsidRPr="007909BE">
        <w:rPr>
          <w:rFonts w:ascii="Arial" w:hAnsi="Arial" w:cs="Arial"/>
          <w:color w:val="000000"/>
        </w:rPr>
        <w:t>.</w:t>
      </w:r>
      <w:r w:rsidR="0096083E">
        <w:rPr>
          <w:rFonts w:ascii="Arial" w:hAnsi="Arial" w:cs="Arial"/>
          <w:color w:val="000000"/>
        </w:rPr>
        <w:t xml:space="preserve"> </w:t>
      </w:r>
    </w:p>
    <w:p w14:paraId="2250BF88" w14:textId="77777777" w:rsidR="00DF1DF0" w:rsidRPr="00DF1DF0" w:rsidRDefault="00DF1DF0" w:rsidP="009F3007">
      <w:pPr>
        <w:ind w:left="360"/>
        <w:rPr>
          <w:rFonts w:ascii="Arial" w:hAnsi="Arial" w:cs="Arial"/>
          <w:color w:val="000000"/>
        </w:rPr>
      </w:pPr>
    </w:p>
    <w:p w14:paraId="0ED07D5B" w14:textId="4387A24D" w:rsidR="00263EFF" w:rsidRPr="00B8516F" w:rsidRDefault="00263EFF" w:rsidP="001516A8">
      <w:pPr>
        <w:numPr>
          <w:ilvl w:val="0"/>
          <w:numId w:val="29"/>
        </w:numPr>
        <w:overflowPunct w:val="0"/>
        <w:autoSpaceDE w:val="0"/>
        <w:autoSpaceDN w:val="0"/>
        <w:adjustRightInd w:val="0"/>
        <w:spacing w:after="120"/>
        <w:textAlignment w:val="baseline"/>
        <w:rPr>
          <w:rFonts w:ascii="Arial" w:hAnsi="Arial" w:cs="Arial"/>
          <w:b/>
          <w:bCs/>
        </w:rPr>
      </w:pPr>
      <w:r w:rsidRPr="00B8516F">
        <w:rPr>
          <w:rFonts w:ascii="Arial" w:hAnsi="Arial" w:cs="Arial"/>
          <w:b/>
          <w:bCs/>
        </w:rPr>
        <w:t>Post</w:t>
      </w:r>
      <w:r w:rsidR="00E43B71">
        <w:rPr>
          <w:rFonts w:ascii="Arial" w:hAnsi="Arial" w:cs="Arial"/>
          <w:b/>
          <w:bCs/>
        </w:rPr>
        <w:t>-</w:t>
      </w:r>
      <w:r w:rsidR="00B8516F" w:rsidRPr="00B8516F">
        <w:rPr>
          <w:rFonts w:ascii="Arial" w:hAnsi="Arial" w:cs="Arial"/>
          <w:b/>
          <w:bCs/>
        </w:rPr>
        <w:t>i</w:t>
      </w:r>
      <w:r w:rsidRPr="00B8516F">
        <w:rPr>
          <w:rFonts w:ascii="Arial" w:hAnsi="Arial" w:cs="Arial"/>
          <w:b/>
          <w:bCs/>
        </w:rPr>
        <w:t xml:space="preserve">ncident </w:t>
      </w:r>
      <w:r w:rsidR="00B8516F" w:rsidRPr="00B8516F">
        <w:rPr>
          <w:rFonts w:ascii="Arial" w:hAnsi="Arial" w:cs="Arial"/>
          <w:b/>
          <w:bCs/>
        </w:rPr>
        <w:t>p</w:t>
      </w:r>
      <w:r w:rsidRPr="00B8516F">
        <w:rPr>
          <w:rFonts w:ascii="Arial" w:hAnsi="Arial" w:cs="Arial"/>
          <w:b/>
          <w:bCs/>
        </w:rPr>
        <w:t>rocedures</w:t>
      </w:r>
    </w:p>
    <w:p w14:paraId="6F65CCD5" w14:textId="77777777" w:rsidR="00935E79" w:rsidRDefault="00E43B71" w:rsidP="00B8516F">
      <w:pPr>
        <w:numPr>
          <w:ilvl w:val="0"/>
          <w:numId w:val="16"/>
        </w:numPr>
        <w:spacing w:before="240"/>
        <w:ind w:hanging="270"/>
        <w:rPr>
          <w:rFonts w:ascii="Arial" w:hAnsi="Arial" w:cs="Arial"/>
        </w:rPr>
      </w:pPr>
      <w:r>
        <w:rPr>
          <w:rFonts w:ascii="Arial" w:hAnsi="Arial" w:cs="Arial"/>
        </w:rPr>
        <w:t xml:space="preserve"> </w:t>
      </w:r>
      <w:r w:rsidR="001F69E3" w:rsidRPr="00935E79">
        <w:rPr>
          <w:rFonts w:ascii="Arial" w:hAnsi="Arial" w:cs="Arial"/>
        </w:rPr>
        <w:t xml:space="preserve">Administrative </w:t>
      </w:r>
      <w:r w:rsidR="00C50DBF">
        <w:rPr>
          <w:rFonts w:ascii="Arial" w:hAnsi="Arial" w:cs="Arial"/>
        </w:rPr>
        <w:t>l</w:t>
      </w:r>
      <w:r w:rsidR="001F69E3" w:rsidRPr="00935E79">
        <w:rPr>
          <w:rFonts w:ascii="Arial" w:hAnsi="Arial" w:cs="Arial"/>
        </w:rPr>
        <w:t>eave</w:t>
      </w:r>
      <w:r w:rsidR="00C50DBF">
        <w:rPr>
          <w:rFonts w:ascii="Arial" w:hAnsi="Arial" w:cs="Arial"/>
        </w:rPr>
        <w:t xml:space="preserve"> </w:t>
      </w:r>
      <w:r w:rsidR="00E47A63" w:rsidRPr="00935E79">
        <w:rPr>
          <w:rFonts w:ascii="Arial" w:hAnsi="Arial" w:cs="Arial"/>
        </w:rPr>
        <w:t>-</w:t>
      </w:r>
      <w:r w:rsidR="00263EFF" w:rsidRPr="00935E79">
        <w:rPr>
          <w:rFonts w:ascii="Arial" w:hAnsi="Arial" w:cs="Arial"/>
        </w:rPr>
        <w:t xml:space="preserve"> Involved personnel shall be removed from line duties pending </w:t>
      </w:r>
      <w:proofErr w:type="gramStart"/>
      <w:r w:rsidR="00263EFF" w:rsidRPr="00935E79">
        <w:rPr>
          <w:rFonts w:ascii="Arial" w:hAnsi="Arial" w:cs="Arial"/>
        </w:rPr>
        <w:t>evaluation</w:t>
      </w:r>
      <w:r>
        <w:rPr>
          <w:rFonts w:ascii="Arial" w:hAnsi="Arial" w:cs="Arial"/>
        </w:rPr>
        <w:t>,</w:t>
      </w:r>
      <w:r w:rsidR="00263EFF" w:rsidRPr="00935E79">
        <w:rPr>
          <w:rFonts w:ascii="Arial" w:hAnsi="Arial" w:cs="Arial"/>
        </w:rPr>
        <w:t xml:space="preserve"> but</w:t>
      </w:r>
      <w:proofErr w:type="gramEnd"/>
      <w:r w:rsidR="00263EFF" w:rsidRPr="00935E79">
        <w:rPr>
          <w:rFonts w:ascii="Arial" w:hAnsi="Arial" w:cs="Arial"/>
        </w:rPr>
        <w:t xml:space="preserve"> shall remain available for any necessary administrative investigation.</w:t>
      </w:r>
      <w:r w:rsidR="00200B17" w:rsidRPr="00935E79">
        <w:rPr>
          <w:rFonts w:ascii="Arial" w:hAnsi="Arial" w:cs="Arial"/>
        </w:rPr>
        <w:t xml:space="preserve"> </w:t>
      </w:r>
    </w:p>
    <w:p w14:paraId="2F6FF57D" w14:textId="6B5F01A3" w:rsidR="00200B17" w:rsidRPr="00935E79" w:rsidRDefault="00935E79" w:rsidP="00365B1B">
      <w:pPr>
        <w:numPr>
          <w:ilvl w:val="0"/>
          <w:numId w:val="16"/>
        </w:numPr>
        <w:spacing w:before="240"/>
        <w:rPr>
          <w:rFonts w:ascii="Arial" w:hAnsi="Arial" w:cs="Arial"/>
        </w:rPr>
      </w:pPr>
      <w:r w:rsidRPr="00935E79">
        <w:rPr>
          <w:rFonts w:ascii="Arial" w:hAnsi="Arial" w:cs="Arial"/>
        </w:rPr>
        <w:t xml:space="preserve">Any officer involved </w:t>
      </w:r>
      <w:r w:rsidR="00200B17" w:rsidRPr="00935E79">
        <w:rPr>
          <w:rFonts w:ascii="Arial" w:hAnsi="Arial" w:cs="Arial"/>
        </w:rPr>
        <w:t xml:space="preserve">directly in a critical incident as defined by </w:t>
      </w:r>
      <w:r w:rsidR="00C053B3" w:rsidRPr="00935E79">
        <w:rPr>
          <w:rFonts w:ascii="Arial" w:hAnsi="Arial" w:cs="Arial"/>
        </w:rPr>
        <w:t xml:space="preserve">KRS 15.518, </w:t>
      </w:r>
      <w:r w:rsidR="008748C3" w:rsidRPr="00935E79">
        <w:rPr>
          <w:rFonts w:ascii="Arial" w:hAnsi="Arial" w:cs="Arial"/>
        </w:rPr>
        <w:t>and Section</w:t>
      </w:r>
      <w:r w:rsidR="00C053B3" w:rsidRPr="00935E79">
        <w:rPr>
          <w:rFonts w:ascii="Arial" w:hAnsi="Arial" w:cs="Arial"/>
        </w:rPr>
        <w:t xml:space="preserve"> III of this departmental policy </w:t>
      </w:r>
      <w:r w:rsidR="00200B17" w:rsidRPr="00935E79">
        <w:rPr>
          <w:rFonts w:ascii="Arial" w:hAnsi="Arial" w:cs="Arial"/>
        </w:rPr>
        <w:t xml:space="preserve">may take 48 hours of leave immediately following a critical incident. </w:t>
      </w:r>
      <w:r w:rsidR="00C053B3" w:rsidRPr="00935E79">
        <w:rPr>
          <w:rFonts w:ascii="Arial" w:hAnsi="Arial" w:cs="Arial"/>
        </w:rPr>
        <w:t xml:space="preserve">The determination as to whether the critical incident leave </w:t>
      </w:r>
      <w:r w:rsidR="00C053B3" w:rsidRPr="00935E79">
        <w:rPr>
          <w:rFonts w:ascii="Arial" w:hAnsi="Arial" w:cs="Arial"/>
        </w:rPr>
        <w:lastRenderedPageBreak/>
        <w:t xml:space="preserve">is paid or unpaid is </w:t>
      </w:r>
      <w:r w:rsidR="00E43B71">
        <w:rPr>
          <w:rFonts w:ascii="Arial" w:hAnsi="Arial" w:cs="Arial"/>
        </w:rPr>
        <w:t>made</w:t>
      </w:r>
      <w:r w:rsidR="00CE54A7" w:rsidRPr="00935E79">
        <w:rPr>
          <w:rFonts w:ascii="Arial" w:hAnsi="Arial" w:cs="Arial"/>
        </w:rPr>
        <w:t xml:space="preserve"> by the city/county legislative body and </w:t>
      </w:r>
      <w:r w:rsidR="00C053B3" w:rsidRPr="00935E79">
        <w:rPr>
          <w:rFonts w:ascii="Arial" w:hAnsi="Arial" w:cs="Arial"/>
        </w:rPr>
        <w:t xml:space="preserve">addressed in the city/county personnel policy. </w:t>
      </w:r>
      <w:r w:rsidR="00200B17" w:rsidRPr="00935E79">
        <w:rPr>
          <w:rFonts w:ascii="Arial" w:hAnsi="Arial" w:cs="Arial"/>
        </w:rPr>
        <w:t>This leave may commence upon:</w:t>
      </w:r>
    </w:p>
    <w:p w14:paraId="75298011" w14:textId="77777777" w:rsidR="003E194A" w:rsidRPr="00935E79" w:rsidRDefault="00200B17" w:rsidP="003E194A">
      <w:pPr>
        <w:numPr>
          <w:ilvl w:val="1"/>
          <w:numId w:val="16"/>
        </w:numPr>
        <w:spacing w:before="240"/>
        <w:ind w:hanging="720"/>
        <w:rPr>
          <w:rFonts w:ascii="Arial" w:hAnsi="Arial" w:cs="Arial"/>
        </w:rPr>
      </w:pPr>
      <w:bookmarkStart w:id="0" w:name="_Hlk105150304"/>
      <w:r w:rsidRPr="00935E79">
        <w:rPr>
          <w:rFonts w:ascii="Arial" w:hAnsi="Arial" w:cs="Arial"/>
        </w:rPr>
        <w:t>The completion of that peace officer's shift encompassing the critical incident</w:t>
      </w:r>
      <w:r w:rsidR="00C053B3" w:rsidRPr="00935E79">
        <w:rPr>
          <w:rFonts w:ascii="Arial" w:hAnsi="Arial" w:cs="Arial"/>
        </w:rPr>
        <w:t>;</w:t>
      </w:r>
      <w:r w:rsidRPr="00935E79">
        <w:rPr>
          <w:rFonts w:ascii="Arial" w:hAnsi="Arial" w:cs="Arial"/>
        </w:rPr>
        <w:t xml:space="preserve"> or </w:t>
      </w:r>
    </w:p>
    <w:p w14:paraId="54230D34" w14:textId="77777777" w:rsidR="00C053B3" w:rsidRPr="00935E79" w:rsidRDefault="006F51A9" w:rsidP="00276C2A">
      <w:pPr>
        <w:numPr>
          <w:ilvl w:val="1"/>
          <w:numId w:val="16"/>
        </w:numPr>
        <w:spacing w:before="240"/>
        <w:ind w:hanging="720"/>
        <w:rPr>
          <w:rFonts w:ascii="Arial" w:hAnsi="Arial" w:cs="Arial"/>
        </w:rPr>
      </w:pPr>
      <w:r>
        <w:rPr>
          <w:rFonts w:ascii="Arial" w:hAnsi="Arial" w:cs="Arial"/>
        </w:rPr>
        <w:t>The completion of</w:t>
      </w:r>
      <w:r w:rsidRPr="00935E79">
        <w:rPr>
          <w:rFonts w:ascii="Arial" w:hAnsi="Arial" w:cs="Arial"/>
        </w:rPr>
        <w:t xml:space="preserve"> </w:t>
      </w:r>
      <w:r w:rsidR="00200B17" w:rsidRPr="00935E79">
        <w:rPr>
          <w:rFonts w:ascii="Arial" w:hAnsi="Arial" w:cs="Arial"/>
        </w:rPr>
        <w:t>all necessary administrative procedures relating to a critical incident</w:t>
      </w:r>
      <w:r>
        <w:rPr>
          <w:rFonts w:ascii="Arial" w:hAnsi="Arial" w:cs="Arial"/>
        </w:rPr>
        <w:t>,</w:t>
      </w:r>
      <w:r w:rsidR="00200B17" w:rsidRPr="00935E79">
        <w:rPr>
          <w:rFonts w:ascii="Arial" w:hAnsi="Arial" w:cs="Arial"/>
        </w:rPr>
        <w:t xml:space="preserve"> </w:t>
      </w:r>
      <w:bookmarkEnd w:id="0"/>
      <w:r w:rsidR="00200B17" w:rsidRPr="00935E79">
        <w:rPr>
          <w:rFonts w:ascii="Arial" w:hAnsi="Arial" w:cs="Arial"/>
        </w:rPr>
        <w:t xml:space="preserve">and </w:t>
      </w:r>
      <w:r w:rsidR="00332F94" w:rsidRPr="00935E79">
        <w:rPr>
          <w:rFonts w:ascii="Arial" w:hAnsi="Arial" w:cs="Arial"/>
        </w:rPr>
        <w:t>the</w:t>
      </w:r>
      <w:r w:rsidR="00200B17" w:rsidRPr="00935E79">
        <w:rPr>
          <w:rFonts w:ascii="Arial" w:hAnsi="Arial" w:cs="Arial"/>
        </w:rPr>
        <w:t xml:space="preserve"> officer informs his or her supervisor.</w:t>
      </w:r>
    </w:p>
    <w:p w14:paraId="5FBE55A3" w14:textId="77777777" w:rsidR="00DA5E79" w:rsidRPr="00935E79" w:rsidRDefault="00DA5E79" w:rsidP="009F3007">
      <w:pPr>
        <w:rPr>
          <w:rFonts w:ascii="Arial" w:hAnsi="Arial" w:cs="Arial"/>
        </w:rPr>
      </w:pPr>
    </w:p>
    <w:p w14:paraId="23E82E93" w14:textId="77777777" w:rsidR="00263EFF" w:rsidRPr="00935E79" w:rsidRDefault="001F69E3" w:rsidP="009F3007">
      <w:pPr>
        <w:numPr>
          <w:ilvl w:val="0"/>
          <w:numId w:val="16"/>
        </w:numPr>
        <w:rPr>
          <w:rFonts w:ascii="Arial" w:hAnsi="Arial" w:cs="Arial"/>
        </w:rPr>
      </w:pPr>
      <w:r w:rsidRPr="00935E79">
        <w:rPr>
          <w:rFonts w:ascii="Arial" w:hAnsi="Arial" w:cs="Arial"/>
        </w:rPr>
        <w:t xml:space="preserve">Counseling </w:t>
      </w:r>
      <w:r w:rsidR="006F51A9">
        <w:rPr>
          <w:rFonts w:ascii="Arial" w:hAnsi="Arial" w:cs="Arial"/>
        </w:rPr>
        <w:t>a</w:t>
      </w:r>
      <w:r w:rsidRPr="00935E79">
        <w:rPr>
          <w:rFonts w:ascii="Arial" w:hAnsi="Arial" w:cs="Arial"/>
        </w:rPr>
        <w:t>ssistance</w:t>
      </w:r>
      <w:r w:rsidR="006F51A9">
        <w:rPr>
          <w:rFonts w:ascii="Arial" w:hAnsi="Arial" w:cs="Arial"/>
        </w:rPr>
        <w:t xml:space="preserve"> </w:t>
      </w:r>
      <w:r w:rsidR="00E47A63" w:rsidRPr="00935E79">
        <w:rPr>
          <w:rFonts w:ascii="Arial" w:hAnsi="Arial" w:cs="Arial"/>
        </w:rPr>
        <w:t>-</w:t>
      </w:r>
      <w:r w:rsidR="00263EFF" w:rsidRPr="00935E79">
        <w:rPr>
          <w:rFonts w:ascii="Arial" w:hAnsi="Arial" w:cs="Arial"/>
        </w:rPr>
        <w:t xml:space="preserve"> All </w:t>
      </w:r>
      <w:r w:rsidR="00231A46" w:rsidRPr="00935E79">
        <w:rPr>
          <w:rFonts w:ascii="Arial" w:hAnsi="Arial" w:cs="Arial"/>
        </w:rPr>
        <w:t>departmental personnel</w:t>
      </w:r>
      <w:r w:rsidR="00263EFF" w:rsidRPr="00935E79">
        <w:rPr>
          <w:rFonts w:ascii="Arial" w:hAnsi="Arial" w:cs="Arial"/>
        </w:rPr>
        <w:t xml:space="preserve"> directly involved </w:t>
      </w:r>
      <w:r w:rsidR="00231A46" w:rsidRPr="00935E79">
        <w:rPr>
          <w:rFonts w:ascii="Arial" w:hAnsi="Arial" w:cs="Arial"/>
        </w:rPr>
        <w:t>in or affected by</w:t>
      </w:r>
      <w:r w:rsidR="00263EFF" w:rsidRPr="00935E79">
        <w:rPr>
          <w:rFonts w:ascii="Arial" w:hAnsi="Arial" w:cs="Arial"/>
        </w:rPr>
        <w:t xml:space="preserve"> </w:t>
      </w:r>
      <w:r w:rsidR="001B31CA" w:rsidRPr="00935E79">
        <w:rPr>
          <w:rFonts w:ascii="Arial" w:hAnsi="Arial" w:cs="Arial"/>
        </w:rPr>
        <w:t>a</w:t>
      </w:r>
      <w:r w:rsidR="00263EFF" w:rsidRPr="00935E79">
        <w:rPr>
          <w:rFonts w:ascii="Arial" w:hAnsi="Arial" w:cs="Arial"/>
        </w:rPr>
        <w:t xml:space="preserve"> </w:t>
      </w:r>
      <w:r w:rsidR="00231A46" w:rsidRPr="00935E79">
        <w:rPr>
          <w:rFonts w:ascii="Arial" w:hAnsi="Arial" w:cs="Arial"/>
        </w:rPr>
        <w:t>critical</w:t>
      </w:r>
      <w:r w:rsidR="00263EFF" w:rsidRPr="00935E79">
        <w:rPr>
          <w:rFonts w:ascii="Arial" w:hAnsi="Arial" w:cs="Arial"/>
        </w:rPr>
        <w:t xml:space="preserve"> incident </w:t>
      </w:r>
      <w:r w:rsidR="001B31CA" w:rsidRPr="00935E79">
        <w:rPr>
          <w:rFonts w:ascii="Arial" w:hAnsi="Arial" w:cs="Arial"/>
        </w:rPr>
        <w:t>contact</w:t>
      </w:r>
      <w:r w:rsidR="00263EFF" w:rsidRPr="00935E79">
        <w:rPr>
          <w:rFonts w:ascii="Arial" w:hAnsi="Arial" w:cs="Arial"/>
        </w:rPr>
        <w:t xml:space="preserve"> the </w:t>
      </w:r>
      <w:r w:rsidR="001B31CA" w:rsidRPr="00935E79">
        <w:rPr>
          <w:rFonts w:ascii="Arial" w:hAnsi="Arial" w:cs="Arial"/>
        </w:rPr>
        <w:t xml:space="preserve">Kentucky PCIS program through DOCJT </w:t>
      </w:r>
      <w:r w:rsidR="001B31CA" w:rsidRPr="00935E79">
        <w:rPr>
          <w:rFonts w:ascii="Arial" w:hAnsi="Arial" w:cs="Arial"/>
          <w:color w:val="000000"/>
        </w:rPr>
        <w:t xml:space="preserve">1-844-5KY-PCIS or </w:t>
      </w:r>
      <w:r w:rsidR="00263EFF" w:rsidRPr="00935E79">
        <w:rPr>
          <w:rFonts w:ascii="Arial" w:hAnsi="Arial" w:cs="Arial"/>
        </w:rPr>
        <w:t xml:space="preserve">other </w:t>
      </w:r>
      <w:r w:rsidR="001B31CA" w:rsidRPr="00935E79">
        <w:rPr>
          <w:rFonts w:ascii="Arial" w:hAnsi="Arial" w:cs="Arial"/>
        </w:rPr>
        <w:t xml:space="preserve">culturally </w:t>
      </w:r>
      <w:r w:rsidR="00165CA3" w:rsidRPr="00935E79">
        <w:rPr>
          <w:rFonts w:ascii="Arial" w:hAnsi="Arial" w:cs="Arial"/>
        </w:rPr>
        <w:t>c</w:t>
      </w:r>
      <w:r w:rsidR="001B31CA" w:rsidRPr="00935E79">
        <w:rPr>
          <w:rFonts w:ascii="Arial" w:hAnsi="Arial" w:cs="Arial"/>
        </w:rPr>
        <w:t xml:space="preserve">ompetent </w:t>
      </w:r>
      <w:r w:rsidR="00165CA3" w:rsidRPr="00935E79">
        <w:rPr>
          <w:rFonts w:ascii="Arial" w:hAnsi="Arial" w:cs="Arial"/>
        </w:rPr>
        <w:t xml:space="preserve">provider (mental health provider with experience working with law enforcement) </w:t>
      </w:r>
      <w:r w:rsidR="00263EFF" w:rsidRPr="00935E79">
        <w:rPr>
          <w:rFonts w:ascii="Arial" w:hAnsi="Arial" w:cs="Arial"/>
        </w:rPr>
        <w:t xml:space="preserve">deemed appropriate by the </w:t>
      </w:r>
      <w:r w:rsidR="00E47A63" w:rsidRPr="00935E79">
        <w:rPr>
          <w:rFonts w:ascii="Arial" w:hAnsi="Arial" w:cs="Arial"/>
        </w:rPr>
        <w:t>c</w:t>
      </w:r>
      <w:r w:rsidR="00263EFF" w:rsidRPr="00935E79">
        <w:rPr>
          <w:rFonts w:ascii="Arial" w:hAnsi="Arial" w:cs="Arial"/>
        </w:rPr>
        <w:t xml:space="preserve">hief of </w:t>
      </w:r>
      <w:r w:rsidR="00E47A63" w:rsidRPr="00935E79">
        <w:rPr>
          <w:rFonts w:ascii="Arial" w:hAnsi="Arial" w:cs="Arial"/>
        </w:rPr>
        <w:t>p</w:t>
      </w:r>
      <w:r w:rsidR="00263EFF" w:rsidRPr="00935E79">
        <w:rPr>
          <w:rFonts w:ascii="Arial" w:hAnsi="Arial" w:cs="Arial"/>
        </w:rPr>
        <w:t>olice, as soon as practical after the incident</w:t>
      </w:r>
      <w:r w:rsidR="00B5586C" w:rsidRPr="00935E79">
        <w:rPr>
          <w:rFonts w:ascii="Arial" w:hAnsi="Arial" w:cs="Arial"/>
        </w:rPr>
        <w:t xml:space="preserve">. </w:t>
      </w:r>
      <w:r w:rsidR="00263EFF" w:rsidRPr="00935E79">
        <w:rPr>
          <w:rFonts w:ascii="Arial" w:hAnsi="Arial" w:cs="Arial"/>
        </w:rPr>
        <w:t>Involved support personnel should also be encouraged to take part in similar programs.</w:t>
      </w:r>
      <w:r w:rsidR="008136FC" w:rsidRPr="00935E79">
        <w:rPr>
          <w:rFonts w:ascii="Arial" w:hAnsi="Arial" w:cs="Arial"/>
        </w:rPr>
        <w:t xml:space="preserve"> </w:t>
      </w:r>
    </w:p>
    <w:p w14:paraId="1D4F8782" w14:textId="77777777" w:rsidR="008136FC" w:rsidRDefault="008136FC" w:rsidP="009F3007">
      <w:pPr>
        <w:pStyle w:val="ListParagraph"/>
        <w:rPr>
          <w:rFonts w:ascii="Arial" w:hAnsi="Arial" w:cs="Arial"/>
        </w:rPr>
      </w:pPr>
    </w:p>
    <w:p w14:paraId="0F0E525B" w14:textId="77777777" w:rsidR="00263EFF" w:rsidRDefault="001F69E3" w:rsidP="009F3007">
      <w:pPr>
        <w:numPr>
          <w:ilvl w:val="0"/>
          <w:numId w:val="16"/>
        </w:numPr>
        <w:rPr>
          <w:rFonts w:ascii="Arial" w:hAnsi="Arial" w:cs="Arial"/>
        </w:rPr>
      </w:pPr>
      <w:r>
        <w:rPr>
          <w:rFonts w:ascii="Arial" w:hAnsi="Arial" w:cs="Arial"/>
        </w:rPr>
        <w:t xml:space="preserve">Family </w:t>
      </w:r>
      <w:r w:rsidR="00DD22AD">
        <w:rPr>
          <w:rFonts w:ascii="Arial" w:hAnsi="Arial" w:cs="Arial"/>
        </w:rPr>
        <w:t>c</w:t>
      </w:r>
      <w:r>
        <w:rPr>
          <w:rFonts w:ascii="Arial" w:hAnsi="Arial" w:cs="Arial"/>
        </w:rPr>
        <w:t>ounseling</w:t>
      </w:r>
      <w:r w:rsidR="00DD22AD">
        <w:rPr>
          <w:rFonts w:ascii="Arial" w:hAnsi="Arial" w:cs="Arial"/>
        </w:rPr>
        <w:t xml:space="preserve"> </w:t>
      </w:r>
      <w:r w:rsidR="00E47A63">
        <w:rPr>
          <w:rFonts w:ascii="Arial" w:hAnsi="Arial" w:cs="Arial"/>
        </w:rPr>
        <w:t>-</w:t>
      </w:r>
      <w:r w:rsidR="00263EFF" w:rsidRPr="00DA5E79">
        <w:rPr>
          <w:rFonts w:ascii="Arial" w:hAnsi="Arial" w:cs="Arial"/>
        </w:rPr>
        <w:t xml:space="preserve"> The </w:t>
      </w:r>
      <w:r w:rsidR="00E47A63">
        <w:rPr>
          <w:rFonts w:ascii="Arial" w:hAnsi="Arial" w:cs="Arial"/>
        </w:rPr>
        <w:t>d</w:t>
      </w:r>
      <w:r w:rsidR="00263EFF" w:rsidRPr="00DA5E79">
        <w:rPr>
          <w:rFonts w:ascii="Arial" w:hAnsi="Arial" w:cs="Arial"/>
        </w:rPr>
        <w:t xml:space="preserve">epartment strongly encourages the families and significant others of the involved </w:t>
      </w:r>
      <w:r w:rsidR="00F55221" w:rsidRPr="004F7E1F">
        <w:rPr>
          <w:rFonts w:ascii="Arial" w:hAnsi="Arial" w:cs="Arial"/>
        </w:rPr>
        <w:t>officer(s)</w:t>
      </w:r>
      <w:r w:rsidR="00861C69">
        <w:rPr>
          <w:rFonts w:ascii="Arial" w:hAnsi="Arial" w:cs="Arial"/>
        </w:rPr>
        <w:t xml:space="preserve"> </w:t>
      </w:r>
      <w:r w:rsidR="00263EFF" w:rsidRPr="00DA5E79">
        <w:rPr>
          <w:rFonts w:ascii="Arial" w:hAnsi="Arial" w:cs="Arial"/>
        </w:rPr>
        <w:t>to take advantage of available counseling services.</w:t>
      </w:r>
    </w:p>
    <w:p w14:paraId="337A3584" w14:textId="1A867D3E" w:rsidR="00F62B25" w:rsidRPr="00CE54A7" w:rsidRDefault="00F62B25" w:rsidP="009F3007">
      <w:pPr>
        <w:pStyle w:val="NormalWeb"/>
        <w:numPr>
          <w:ilvl w:val="0"/>
          <w:numId w:val="16"/>
        </w:numPr>
        <w:shd w:val="clear" w:color="auto" w:fill="FFFFFF"/>
        <w:spacing w:line="384" w:lineRule="atLeast"/>
        <w:rPr>
          <w:rFonts w:ascii="Arial" w:hAnsi="Arial" w:cs="Arial"/>
          <w:color w:val="000000"/>
        </w:rPr>
      </w:pPr>
      <w:r w:rsidRPr="00CE54A7">
        <w:rPr>
          <w:rFonts w:ascii="Arial" w:hAnsi="Arial" w:cs="Arial"/>
          <w:color w:val="000000"/>
        </w:rPr>
        <w:t xml:space="preserve">Kentucky Post-Critical Incident Seminar </w:t>
      </w:r>
      <w:r w:rsidR="00DD22AD">
        <w:rPr>
          <w:rFonts w:ascii="Arial" w:hAnsi="Arial" w:cs="Arial"/>
          <w:color w:val="000000"/>
        </w:rPr>
        <w:t xml:space="preserve">- </w:t>
      </w:r>
      <w:r w:rsidR="007F77CD" w:rsidRPr="00CE54A7">
        <w:rPr>
          <w:rFonts w:ascii="Arial" w:hAnsi="Arial" w:cs="Arial"/>
          <w:color w:val="000000"/>
        </w:rPr>
        <w:t>T</w:t>
      </w:r>
      <w:r w:rsidRPr="00CE54A7">
        <w:rPr>
          <w:rFonts w:ascii="Arial" w:hAnsi="Arial" w:cs="Arial"/>
          <w:color w:val="000000"/>
        </w:rPr>
        <w:t>he department strongly encourages officers involved in a critical incident</w:t>
      </w:r>
      <w:r w:rsidR="00F62B03">
        <w:rPr>
          <w:rFonts w:ascii="Arial" w:hAnsi="Arial" w:cs="Arial"/>
          <w:color w:val="000000"/>
        </w:rPr>
        <w:t xml:space="preserve"> to</w:t>
      </w:r>
      <w:r w:rsidRPr="00CE54A7">
        <w:rPr>
          <w:rFonts w:ascii="Arial" w:hAnsi="Arial" w:cs="Arial"/>
          <w:color w:val="000000"/>
        </w:rPr>
        <w:t xml:space="preserve"> attend the three-day seminar provided free by the Department of Criminal Justice Training. </w:t>
      </w:r>
      <w:r w:rsidR="0074298A">
        <w:rPr>
          <w:rFonts w:ascii="Arial" w:hAnsi="Arial" w:cs="Arial"/>
          <w:color w:val="000000"/>
        </w:rPr>
        <w:t>C</w:t>
      </w:r>
      <w:r w:rsidRPr="00CE54A7">
        <w:rPr>
          <w:rFonts w:ascii="Arial" w:hAnsi="Arial" w:cs="Arial"/>
          <w:color w:val="000000"/>
        </w:rPr>
        <w:t>all 1</w:t>
      </w:r>
      <w:r w:rsidR="00E43B71">
        <w:rPr>
          <w:rFonts w:ascii="Arial" w:hAnsi="Arial" w:cs="Arial"/>
          <w:color w:val="000000"/>
        </w:rPr>
        <w:t>.</w:t>
      </w:r>
      <w:proofErr w:type="gramStart"/>
      <w:r w:rsidRPr="00CE54A7">
        <w:rPr>
          <w:rFonts w:ascii="Arial" w:hAnsi="Arial" w:cs="Arial"/>
          <w:color w:val="000000"/>
        </w:rPr>
        <w:t>844</w:t>
      </w:r>
      <w:r w:rsidR="00E43B71">
        <w:rPr>
          <w:rFonts w:ascii="Arial" w:hAnsi="Arial" w:cs="Arial"/>
          <w:color w:val="000000"/>
        </w:rPr>
        <w:t>.</w:t>
      </w:r>
      <w:r w:rsidRPr="00CE54A7">
        <w:rPr>
          <w:rFonts w:ascii="Arial" w:hAnsi="Arial" w:cs="Arial"/>
          <w:color w:val="000000"/>
        </w:rPr>
        <w:t>5KY</w:t>
      </w:r>
      <w:r w:rsidR="00E43B71">
        <w:rPr>
          <w:rFonts w:ascii="Arial" w:hAnsi="Arial" w:cs="Arial"/>
          <w:color w:val="000000"/>
        </w:rPr>
        <w:t>.</w:t>
      </w:r>
      <w:r w:rsidRPr="00CE54A7">
        <w:rPr>
          <w:rFonts w:ascii="Arial" w:hAnsi="Arial" w:cs="Arial"/>
          <w:color w:val="000000"/>
        </w:rPr>
        <w:t>PCIS</w:t>
      </w:r>
      <w:proofErr w:type="gramEnd"/>
      <w:r w:rsidRPr="00CE54A7">
        <w:rPr>
          <w:rFonts w:ascii="Arial" w:hAnsi="Arial" w:cs="Arial"/>
          <w:color w:val="000000"/>
        </w:rPr>
        <w:t xml:space="preserve"> </w:t>
      </w:r>
      <w:r w:rsidR="0074298A">
        <w:rPr>
          <w:rFonts w:ascii="Arial" w:hAnsi="Arial" w:cs="Arial"/>
          <w:color w:val="000000"/>
        </w:rPr>
        <w:t xml:space="preserve">for contact information, </w:t>
      </w:r>
      <w:r w:rsidR="00F62B03">
        <w:rPr>
          <w:rFonts w:ascii="Arial" w:hAnsi="Arial" w:cs="Arial"/>
          <w:color w:val="000000"/>
        </w:rPr>
        <w:t xml:space="preserve">and </w:t>
      </w:r>
      <w:r w:rsidRPr="00CE54A7">
        <w:rPr>
          <w:rFonts w:ascii="Arial" w:hAnsi="Arial" w:cs="Arial"/>
          <w:color w:val="000000"/>
        </w:rPr>
        <w:t>for immediate help call Safe Call at 1</w:t>
      </w:r>
      <w:r w:rsidR="00E43B71">
        <w:rPr>
          <w:rFonts w:ascii="Arial" w:hAnsi="Arial" w:cs="Arial"/>
          <w:color w:val="000000"/>
        </w:rPr>
        <w:t>.</w:t>
      </w:r>
      <w:r w:rsidRPr="00CE54A7">
        <w:rPr>
          <w:rFonts w:ascii="Arial" w:hAnsi="Arial" w:cs="Arial"/>
          <w:color w:val="000000"/>
        </w:rPr>
        <w:t>206</w:t>
      </w:r>
      <w:r w:rsidR="00E43B71">
        <w:rPr>
          <w:rFonts w:ascii="Arial" w:hAnsi="Arial" w:cs="Arial"/>
          <w:color w:val="000000"/>
        </w:rPr>
        <w:t>.</w:t>
      </w:r>
      <w:r w:rsidRPr="00CE54A7">
        <w:rPr>
          <w:rFonts w:ascii="Arial" w:hAnsi="Arial" w:cs="Arial"/>
          <w:color w:val="000000"/>
        </w:rPr>
        <w:t>459</w:t>
      </w:r>
      <w:r w:rsidR="00E43B71">
        <w:rPr>
          <w:rFonts w:ascii="Arial" w:hAnsi="Arial" w:cs="Arial"/>
          <w:color w:val="000000"/>
        </w:rPr>
        <w:t>.</w:t>
      </w:r>
      <w:r w:rsidRPr="00CE54A7">
        <w:rPr>
          <w:rFonts w:ascii="Arial" w:hAnsi="Arial" w:cs="Arial"/>
          <w:color w:val="000000"/>
        </w:rPr>
        <w:t>3020. (kypcis@ky.gov)</w:t>
      </w:r>
    </w:p>
    <w:p w14:paraId="7263D53A" w14:textId="77777777" w:rsidR="00263EFF" w:rsidRPr="00DA5E79" w:rsidRDefault="00263EFF" w:rsidP="009F3007">
      <w:pPr>
        <w:numPr>
          <w:ilvl w:val="0"/>
          <w:numId w:val="16"/>
        </w:numPr>
        <w:rPr>
          <w:rFonts w:ascii="Arial" w:hAnsi="Arial" w:cs="Arial"/>
        </w:rPr>
      </w:pPr>
      <w:r w:rsidRPr="00DA5E79">
        <w:rPr>
          <w:rFonts w:ascii="Arial" w:hAnsi="Arial" w:cs="Arial"/>
        </w:rPr>
        <w:t>I</w:t>
      </w:r>
      <w:r w:rsidR="001F69E3">
        <w:rPr>
          <w:rFonts w:ascii="Arial" w:hAnsi="Arial" w:cs="Arial"/>
        </w:rPr>
        <w:t xml:space="preserve">nvestigation </w:t>
      </w:r>
      <w:r w:rsidR="0074298A">
        <w:rPr>
          <w:rFonts w:ascii="Arial" w:hAnsi="Arial" w:cs="Arial"/>
        </w:rPr>
        <w:t>t</w:t>
      </w:r>
      <w:r w:rsidR="001F69E3">
        <w:rPr>
          <w:rFonts w:ascii="Arial" w:hAnsi="Arial" w:cs="Arial"/>
        </w:rPr>
        <w:t>imeliness</w:t>
      </w:r>
      <w:r w:rsidR="0074298A">
        <w:rPr>
          <w:rFonts w:ascii="Arial" w:hAnsi="Arial" w:cs="Arial"/>
        </w:rPr>
        <w:t xml:space="preserve"> </w:t>
      </w:r>
      <w:r w:rsidR="00F62B03">
        <w:rPr>
          <w:rFonts w:ascii="Arial" w:hAnsi="Arial" w:cs="Arial"/>
        </w:rPr>
        <w:t xml:space="preserve">- </w:t>
      </w:r>
      <w:r w:rsidRPr="00DA5E79">
        <w:rPr>
          <w:rFonts w:ascii="Arial" w:hAnsi="Arial" w:cs="Arial"/>
        </w:rPr>
        <w:t xml:space="preserve">Any </w:t>
      </w:r>
      <w:r w:rsidR="00F62B03">
        <w:rPr>
          <w:rFonts w:ascii="Arial" w:hAnsi="Arial" w:cs="Arial"/>
        </w:rPr>
        <w:t>d</w:t>
      </w:r>
      <w:r w:rsidRPr="00DA5E79">
        <w:rPr>
          <w:rFonts w:ascii="Arial" w:hAnsi="Arial" w:cs="Arial"/>
        </w:rPr>
        <w:t xml:space="preserve">epartment investigation of the incident </w:t>
      </w:r>
      <w:r w:rsidRPr="001307D3">
        <w:rPr>
          <w:rFonts w:ascii="Arial" w:hAnsi="Arial" w:cs="Arial"/>
        </w:rPr>
        <w:t>sh</w:t>
      </w:r>
      <w:r w:rsidR="008748C3" w:rsidRPr="001307D3">
        <w:rPr>
          <w:rFonts w:ascii="Arial" w:hAnsi="Arial" w:cs="Arial"/>
        </w:rPr>
        <w:t>ould</w:t>
      </w:r>
      <w:r w:rsidR="008748C3">
        <w:rPr>
          <w:rFonts w:ascii="Arial" w:hAnsi="Arial" w:cs="Arial"/>
        </w:rPr>
        <w:t xml:space="preserve"> </w:t>
      </w:r>
      <w:r w:rsidRPr="00DA5E79">
        <w:rPr>
          <w:rFonts w:ascii="Arial" w:hAnsi="Arial" w:cs="Arial"/>
        </w:rPr>
        <w:t>be conducted as soon and as quickly as practical.</w:t>
      </w:r>
    </w:p>
    <w:p w14:paraId="7AF80ED3" w14:textId="77777777" w:rsidR="00263EFF" w:rsidRPr="00B8516F" w:rsidRDefault="004C4258" w:rsidP="009F3007">
      <w:pPr>
        <w:pStyle w:val="Heading1"/>
        <w:numPr>
          <w:ilvl w:val="0"/>
          <w:numId w:val="15"/>
        </w:numPr>
        <w:rPr>
          <w:bCs w:val="0"/>
          <w:sz w:val="24"/>
          <w:szCs w:val="24"/>
        </w:rPr>
      </w:pPr>
      <w:r w:rsidRPr="00B8516F">
        <w:rPr>
          <w:bCs w:val="0"/>
          <w:sz w:val="24"/>
          <w:szCs w:val="24"/>
        </w:rPr>
        <w:t xml:space="preserve">Departmental </w:t>
      </w:r>
      <w:r w:rsidR="00B8516F">
        <w:rPr>
          <w:bCs w:val="0"/>
          <w:sz w:val="24"/>
          <w:szCs w:val="24"/>
        </w:rPr>
        <w:t>d</w:t>
      </w:r>
      <w:r w:rsidRPr="00B8516F">
        <w:rPr>
          <w:bCs w:val="0"/>
          <w:sz w:val="24"/>
          <w:szCs w:val="24"/>
        </w:rPr>
        <w:t>ebriefing</w:t>
      </w:r>
    </w:p>
    <w:p w14:paraId="195D9F21" w14:textId="77777777" w:rsidR="004C4258" w:rsidRPr="004C4258" w:rsidRDefault="004C4258" w:rsidP="009F3007"/>
    <w:p w14:paraId="37AE6CD0" w14:textId="77777777" w:rsidR="004C4258" w:rsidRDefault="004C4258" w:rsidP="00B8516F">
      <w:pPr>
        <w:ind w:left="720"/>
        <w:rPr>
          <w:rFonts w:ascii="Arial" w:hAnsi="Arial" w:cs="Arial"/>
        </w:rPr>
      </w:pPr>
      <w:r w:rsidRPr="00DA5E79">
        <w:rPr>
          <w:rFonts w:ascii="Arial" w:hAnsi="Arial" w:cs="Arial"/>
        </w:rPr>
        <w:t xml:space="preserve">The </w:t>
      </w:r>
      <w:r w:rsidR="00F62B03">
        <w:rPr>
          <w:rFonts w:ascii="Arial" w:hAnsi="Arial" w:cs="Arial"/>
        </w:rPr>
        <w:t>c</w:t>
      </w:r>
      <w:r w:rsidRPr="00DA5E79">
        <w:rPr>
          <w:rFonts w:ascii="Arial" w:hAnsi="Arial" w:cs="Arial"/>
        </w:rPr>
        <w:t xml:space="preserve">hief of </w:t>
      </w:r>
      <w:r w:rsidR="00F62B03">
        <w:rPr>
          <w:rFonts w:ascii="Arial" w:hAnsi="Arial" w:cs="Arial"/>
        </w:rPr>
        <w:t>p</w:t>
      </w:r>
      <w:r w:rsidRPr="00DA5E79">
        <w:rPr>
          <w:rFonts w:ascii="Arial" w:hAnsi="Arial" w:cs="Arial"/>
        </w:rPr>
        <w:t>olice</w:t>
      </w:r>
      <w:r w:rsidR="00323C49">
        <w:rPr>
          <w:rFonts w:ascii="Arial" w:hAnsi="Arial" w:cs="Arial"/>
        </w:rPr>
        <w:t xml:space="preserve"> </w:t>
      </w:r>
      <w:r w:rsidR="00323C49" w:rsidRPr="00DA5E79">
        <w:rPr>
          <w:rFonts w:ascii="Arial" w:hAnsi="Arial" w:cs="Arial"/>
        </w:rPr>
        <w:t>may</w:t>
      </w:r>
      <w:r w:rsidRPr="00DA5E79">
        <w:rPr>
          <w:rFonts w:ascii="Arial" w:hAnsi="Arial" w:cs="Arial"/>
        </w:rPr>
        <w:t xml:space="preserve"> sponsor a </w:t>
      </w:r>
      <w:r w:rsidR="006007E4" w:rsidRPr="00DA5E79">
        <w:rPr>
          <w:rFonts w:ascii="Arial" w:hAnsi="Arial" w:cs="Arial"/>
        </w:rPr>
        <w:t>department</w:t>
      </w:r>
      <w:r w:rsidRPr="00DA5E79">
        <w:rPr>
          <w:rFonts w:ascii="Arial" w:hAnsi="Arial" w:cs="Arial"/>
        </w:rPr>
        <w:t>-wide debriefing concerning the incident so that rumors are kept to a minimum.</w:t>
      </w:r>
      <w:r w:rsidR="007957C5">
        <w:rPr>
          <w:rFonts w:ascii="Arial" w:hAnsi="Arial" w:cs="Arial"/>
        </w:rPr>
        <w:t xml:space="preserve"> The </w:t>
      </w:r>
      <w:r w:rsidR="00F62B03">
        <w:rPr>
          <w:rFonts w:ascii="Arial" w:hAnsi="Arial" w:cs="Arial"/>
        </w:rPr>
        <w:t>b</w:t>
      </w:r>
      <w:r w:rsidR="007957C5">
        <w:rPr>
          <w:rFonts w:ascii="Arial" w:hAnsi="Arial" w:cs="Arial"/>
        </w:rPr>
        <w:t>riefing should be limited to known facts</w:t>
      </w:r>
      <w:r w:rsidR="00D74094">
        <w:rPr>
          <w:rFonts w:ascii="Arial" w:hAnsi="Arial" w:cs="Arial"/>
        </w:rPr>
        <w:t xml:space="preserve">, and </w:t>
      </w:r>
      <w:r w:rsidR="007957C5">
        <w:rPr>
          <w:rFonts w:ascii="Arial" w:hAnsi="Arial" w:cs="Arial"/>
        </w:rPr>
        <w:t>no statements that make a conclusion of fact should be made (i.e., this was a good/bad shooting)</w:t>
      </w:r>
      <w:r w:rsidR="00E6240C">
        <w:rPr>
          <w:rFonts w:ascii="Arial" w:hAnsi="Arial" w:cs="Arial"/>
        </w:rPr>
        <w:t xml:space="preserve">. </w:t>
      </w:r>
    </w:p>
    <w:p w14:paraId="39912767" w14:textId="77777777" w:rsidR="00DA5E79" w:rsidRPr="00DA5E79" w:rsidRDefault="00DA5E79" w:rsidP="00B8516F">
      <w:pPr>
        <w:ind w:left="720"/>
        <w:rPr>
          <w:rFonts w:ascii="Arial" w:hAnsi="Arial" w:cs="Arial"/>
        </w:rPr>
      </w:pPr>
    </w:p>
    <w:p w14:paraId="10A16AF8" w14:textId="77777777" w:rsidR="004C4258" w:rsidRPr="00DA5E79" w:rsidRDefault="004C4258" w:rsidP="00B8516F">
      <w:pPr>
        <w:ind w:left="720"/>
        <w:rPr>
          <w:rFonts w:ascii="Arial" w:hAnsi="Arial" w:cs="Arial"/>
        </w:rPr>
      </w:pPr>
      <w:r w:rsidRPr="00DA5E79">
        <w:rPr>
          <w:rFonts w:ascii="Arial" w:hAnsi="Arial" w:cs="Arial"/>
        </w:rPr>
        <w:t xml:space="preserve">Department employees are encouraged to show the involved </w:t>
      </w:r>
      <w:r w:rsidR="00F55221" w:rsidRPr="004F7E1F">
        <w:rPr>
          <w:rFonts w:ascii="Arial" w:hAnsi="Arial" w:cs="Arial"/>
        </w:rPr>
        <w:t xml:space="preserve">officer(s) </w:t>
      </w:r>
      <w:r w:rsidRPr="00DA5E79">
        <w:rPr>
          <w:rFonts w:ascii="Arial" w:hAnsi="Arial" w:cs="Arial"/>
        </w:rPr>
        <w:t>their concern</w:t>
      </w:r>
      <w:r w:rsidR="009C4CA0">
        <w:rPr>
          <w:rFonts w:ascii="Arial" w:hAnsi="Arial" w:cs="Arial"/>
        </w:rPr>
        <w:t xml:space="preserve">. Employees should </w:t>
      </w:r>
      <w:r w:rsidR="00DA5E79">
        <w:rPr>
          <w:rFonts w:ascii="Arial" w:hAnsi="Arial" w:cs="Arial"/>
        </w:rPr>
        <w:t xml:space="preserve">not discuss the incident with the </w:t>
      </w:r>
      <w:r w:rsidR="009C4CA0">
        <w:rPr>
          <w:rFonts w:ascii="Arial" w:hAnsi="Arial" w:cs="Arial"/>
        </w:rPr>
        <w:t xml:space="preserve">involved </w:t>
      </w:r>
      <w:r w:rsidR="00F55221" w:rsidRPr="004F7E1F">
        <w:rPr>
          <w:rFonts w:ascii="Arial" w:hAnsi="Arial" w:cs="Arial"/>
        </w:rPr>
        <w:t>officer(s)</w:t>
      </w:r>
      <w:r w:rsidRPr="00DA5E79">
        <w:rPr>
          <w:rFonts w:ascii="Arial" w:hAnsi="Arial" w:cs="Arial"/>
        </w:rPr>
        <w:t>.</w:t>
      </w:r>
    </w:p>
    <w:p w14:paraId="1B9169B0" w14:textId="77777777" w:rsidR="004C4258" w:rsidRDefault="004C4258" w:rsidP="009F3007">
      <w:pPr>
        <w:pStyle w:val="Header"/>
        <w:tabs>
          <w:tab w:val="clear" w:pos="4320"/>
          <w:tab w:val="clear" w:pos="8640"/>
        </w:tabs>
        <w:rPr>
          <w:rFonts w:ascii="Arial" w:hAnsi="Arial" w:cs="Arial"/>
        </w:rPr>
      </w:pPr>
    </w:p>
    <w:p w14:paraId="34904441" w14:textId="77777777" w:rsidR="004C4258" w:rsidRPr="00B8516F" w:rsidRDefault="004C4258" w:rsidP="009F3007">
      <w:pPr>
        <w:pStyle w:val="Heading1"/>
        <w:rPr>
          <w:bCs w:val="0"/>
          <w:sz w:val="24"/>
          <w:szCs w:val="24"/>
        </w:rPr>
      </w:pPr>
      <w:r w:rsidRPr="00B8516F">
        <w:rPr>
          <w:bCs w:val="0"/>
          <w:sz w:val="24"/>
          <w:szCs w:val="24"/>
        </w:rPr>
        <w:t xml:space="preserve">Daily </w:t>
      </w:r>
      <w:r w:rsidR="00B8516F">
        <w:rPr>
          <w:bCs w:val="0"/>
          <w:sz w:val="24"/>
          <w:szCs w:val="24"/>
        </w:rPr>
        <w:t>s</w:t>
      </w:r>
      <w:r w:rsidRPr="00B8516F">
        <w:rPr>
          <w:bCs w:val="0"/>
          <w:sz w:val="24"/>
          <w:szCs w:val="24"/>
        </w:rPr>
        <w:t xml:space="preserve">tress </w:t>
      </w:r>
      <w:r w:rsidR="00B8516F">
        <w:rPr>
          <w:bCs w:val="0"/>
          <w:sz w:val="24"/>
          <w:szCs w:val="24"/>
        </w:rPr>
        <w:t>r</w:t>
      </w:r>
      <w:r w:rsidRPr="00B8516F">
        <w:rPr>
          <w:bCs w:val="0"/>
          <w:sz w:val="24"/>
          <w:szCs w:val="24"/>
        </w:rPr>
        <w:t>ecognition</w:t>
      </w:r>
    </w:p>
    <w:p w14:paraId="1D9737C0" w14:textId="77777777" w:rsidR="004C4258" w:rsidRDefault="004C4258" w:rsidP="009F3007"/>
    <w:p w14:paraId="4D4274D3" w14:textId="77777777" w:rsidR="004C4258" w:rsidRPr="004C4258" w:rsidRDefault="006C26A3" w:rsidP="00B8516F">
      <w:pPr>
        <w:pStyle w:val="Header"/>
        <w:tabs>
          <w:tab w:val="clear" w:pos="4320"/>
          <w:tab w:val="clear" w:pos="8640"/>
        </w:tabs>
        <w:spacing w:after="120"/>
        <w:ind w:left="720"/>
        <w:rPr>
          <w:rFonts w:ascii="Arial" w:hAnsi="Arial" w:cs="Arial"/>
        </w:rPr>
      </w:pPr>
      <w:r>
        <w:rPr>
          <w:rFonts w:ascii="Arial" w:hAnsi="Arial" w:cs="Arial"/>
        </w:rPr>
        <w:t>S</w:t>
      </w:r>
      <w:r w:rsidR="004C4258" w:rsidRPr="004C4258">
        <w:rPr>
          <w:rFonts w:ascii="Arial" w:hAnsi="Arial" w:cs="Arial"/>
        </w:rPr>
        <w:t xml:space="preserve">tress disorders may not arise immediately, or the </w:t>
      </w:r>
      <w:r w:rsidR="00F55221" w:rsidRPr="004F7E1F">
        <w:rPr>
          <w:rFonts w:ascii="Arial" w:hAnsi="Arial" w:cs="Arial"/>
        </w:rPr>
        <w:t xml:space="preserve">officer(s) </w:t>
      </w:r>
      <w:r w:rsidR="004C4258" w:rsidRPr="004C4258">
        <w:rPr>
          <w:rFonts w:ascii="Arial" w:hAnsi="Arial" w:cs="Arial"/>
        </w:rPr>
        <w:t>may attempt to hide the problem</w:t>
      </w:r>
      <w:r w:rsidR="00F62B03">
        <w:rPr>
          <w:rFonts w:ascii="Arial" w:hAnsi="Arial" w:cs="Arial"/>
        </w:rPr>
        <w:t>.</w:t>
      </w:r>
      <w:r w:rsidR="004C4258" w:rsidRPr="004C4258">
        <w:rPr>
          <w:rFonts w:ascii="Arial" w:hAnsi="Arial" w:cs="Arial"/>
        </w:rPr>
        <w:t xml:space="preserve"> </w:t>
      </w:r>
      <w:r w:rsidR="00295510">
        <w:rPr>
          <w:rFonts w:ascii="Arial" w:hAnsi="Arial" w:cs="Arial"/>
        </w:rPr>
        <w:t>S</w:t>
      </w:r>
      <w:r w:rsidR="004C4258" w:rsidRPr="004C4258">
        <w:rPr>
          <w:rFonts w:ascii="Arial" w:hAnsi="Arial" w:cs="Arial"/>
        </w:rPr>
        <w:t>upervisor</w:t>
      </w:r>
      <w:r w:rsidR="00295510">
        <w:rPr>
          <w:rFonts w:ascii="Arial" w:hAnsi="Arial" w:cs="Arial"/>
        </w:rPr>
        <w:t>s</w:t>
      </w:r>
      <w:r w:rsidR="004C4258" w:rsidRPr="004C4258">
        <w:rPr>
          <w:rFonts w:ascii="Arial" w:hAnsi="Arial" w:cs="Arial"/>
        </w:rPr>
        <w:t xml:space="preserve"> </w:t>
      </w:r>
      <w:r w:rsidR="00295510">
        <w:rPr>
          <w:rFonts w:ascii="Arial" w:hAnsi="Arial" w:cs="Arial"/>
        </w:rPr>
        <w:t xml:space="preserve">should </w:t>
      </w:r>
      <w:r w:rsidR="004C4258" w:rsidRPr="004C4258">
        <w:rPr>
          <w:rFonts w:ascii="Arial" w:hAnsi="Arial" w:cs="Arial"/>
        </w:rPr>
        <w:t xml:space="preserve">monitor the behavior of unit members for </w:t>
      </w:r>
      <w:r>
        <w:rPr>
          <w:rFonts w:ascii="Arial" w:hAnsi="Arial" w:cs="Arial"/>
        </w:rPr>
        <w:t xml:space="preserve">changes in behavior that may </w:t>
      </w:r>
      <w:r w:rsidRPr="004C4258">
        <w:rPr>
          <w:rFonts w:ascii="Arial" w:hAnsi="Arial" w:cs="Arial"/>
        </w:rPr>
        <w:t xml:space="preserve">be disrupting the </w:t>
      </w:r>
      <w:r w:rsidR="00F55221" w:rsidRPr="004F7E1F">
        <w:rPr>
          <w:rFonts w:ascii="Arial" w:hAnsi="Arial" w:cs="Arial"/>
        </w:rPr>
        <w:t>officer</w:t>
      </w:r>
      <w:r w:rsidR="0074298A">
        <w:rPr>
          <w:rFonts w:ascii="Arial" w:hAnsi="Arial" w:cs="Arial"/>
        </w:rPr>
        <w:t>’</w:t>
      </w:r>
      <w:r w:rsidR="00F55221" w:rsidRPr="004F7E1F">
        <w:rPr>
          <w:rFonts w:ascii="Arial" w:hAnsi="Arial" w:cs="Arial"/>
        </w:rPr>
        <w:t>s</w:t>
      </w:r>
      <w:r w:rsidRPr="004C4258">
        <w:rPr>
          <w:rFonts w:ascii="Arial" w:hAnsi="Arial" w:cs="Arial"/>
        </w:rPr>
        <w:t xml:space="preserve"> job performance.</w:t>
      </w:r>
    </w:p>
    <w:p w14:paraId="0988A5B6" w14:textId="77777777" w:rsidR="005A7F26" w:rsidRPr="005A7F26" w:rsidRDefault="004C4258" w:rsidP="00B8516F">
      <w:pPr>
        <w:pStyle w:val="Header"/>
        <w:tabs>
          <w:tab w:val="clear" w:pos="4320"/>
          <w:tab w:val="clear" w:pos="8640"/>
        </w:tabs>
        <w:ind w:left="720"/>
        <w:rPr>
          <w:rFonts w:ascii="Arial" w:hAnsi="Arial"/>
        </w:rPr>
      </w:pPr>
      <w:r w:rsidRPr="004C4258">
        <w:rPr>
          <w:rFonts w:ascii="Arial" w:hAnsi="Arial" w:cs="Arial"/>
        </w:rPr>
        <w:t xml:space="preserve">A supervisor </w:t>
      </w:r>
      <w:r w:rsidR="006C26A3">
        <w:rPr>
          <w:rFonts w:ascii="Arial" w:hAnsi="Arial" w:cs="Arial"/>
        </w:rPr>
        <w:t xml:space="preserve">shall report any noted changes in the </w:t>
      </w:r>
      <w:r w:rsidR="00F55221" w:rsidRPr="004F7E1F">
        <w:rPr>
          <w:rFonts w:ascii="Arial" w:hAnsi="Arial" w:cs="Arial"/>
        </w:rPr>
        <w:t>officer</w:t>
      </w:r>
      <w:r w:rsidR="0074298A">
        <w:rPr>
          <w:rFonts w:ascii="Arial" w:hAnsi="Arial" w:cs="Arial"/>
        </w:rPr>
        <w:t>’</w:t>
      </w:r>
      <w:r w:rsidR="00F55221" w:rsidRPr="004F7E1F">
        <w:rPr>
          <w:rFonts w:ascii="Arial" w:hAnsi="Arial" w:cs="Arial"/>
        </w:rPr>
        <w:t>s</w:t>
      </w:r>
      <w:r w:rsidR="00F55221">
        <w:rPr>
          <w:rFonts w:ascii="Arial" w:hAnsi="Arial" w:cs="Arial"/>
        </w:rPr>
        <w:t xml:space="preserve"> </w:t>
      </w:r>
      <w:r w:rsidR="006C26A3">
        <w:rPr>
          <w:rFonts w:ascii="Arial" w:hAnsi="Arial" w:cs="Arial"/>
        </w:rPr>
        <w:t>job performance through the chain of command, at which time a</w:t>
      </w:r>
      <w:r w:rsidRPr="004C4258">
        <w:rPr>
          <w:rFonts w:ascii="Arial" w:hAnsi="Arial" w:cs="Arial"/>
        </w:rPr>
        <w:t xml:space="preserve">ny further action will be at the discretion of the </w:t>
      </w:r>
      <w:r w:rsidR="00F62B03">
        <w:rPr>
          <w:rFonts w:ascii="Arial" w:hAnsi="Arial" w:cs="Arial"/>
        </w:rPr>
        <w:t>c</w:t>
      </w:r>
      <w:r w:rsidRPr="004C4258">
        <w:rPr>
          <w:rFonts w:ascii="Arial" w:hAnsi="Arial" w:cs="Arial"/>
        </w:rPr>
        <w:t xml:space="preserve">hief of </w:t>
      </w:r>
      <w:r w:rsidR="00F62B03">
        <w:rPr>
          <w:rFonts w:ascii="Arial" w:hAnsi="Arial" w:cs="Arial"/>
        </w:rPr>
        <w:t>p</w:t>
      </w:r>
      <w:r w:rsidRPr="004C4258">
        <w:rPr>
          <w:rFonts w:ascii="Arial" w:hAnsi="Arial" w:cs="Arial"/>
        </w:rPr>
        <w:t>olice.</w:t>
      </w:r>
    </w:p>
    <w:sectPr w:rsidR="005A7F26" w:rsidRPr="005A7F26" w:rsidSect="00AA7563">
      <w:footerReference w:type="even" r:id="rId9"/>
      <w:footerReference w:type="default" r:id="rId10"/>
      <w:pgSz w:w="12240" w:h="15840" w:code="1"/>
      <w:pgMar w:top="1008" w:right="1152" w:bottom="1008"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8705" w14:textId="77777777" w:rsidR="006C623F" w:rsidRDefault="006C623F">
      <w:r>
        <w:separator/>
      </w:r>
    </w:p>
  </w:endnote>
  <w:endnote w:type="continuationSeparator" w:id="0">
    <w:p w14:paraId="6077FB4F" w14:textId="77777777" w:rsidR="006C623F" w:rsidRDefault="006C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C755" w14:textId="77777777" w:rsidR="00803E2C" w:rsidRDefault="00AA70B2" w:rsidP="008A57C5">
    <w:pPr>
      <w:pStyle w:val="Footer"/>
      <w:framePr w:wrap="around" w:vAnchor="text" w:hAnchor="margin" w:xAlign="right" w:y="1"/>
      <w:rPr>
        <w:rStyle w:val="PageNumber"/>
      </w:rPr>
    </w:pPr>
    <w:r>
      <w:rPr>
        <w:rStyle w:val="PageNumber"/>
      </w:rPr>
      <w:fldChar w:fldCharType="begin"/>
    </w:r>
    <w:r w:rsidR="00803E2C">
      <w:rPr>
        <w:rStyle w:val="PageNumber"/>
      </w:rPr>
      <w:instrText xml:space="preserve">PAGE  </w:instrText>
    </w:r>
    <w:r>
      <w:rPr>
        <w:rStyle w:val="PageNumber"/>
      </w:rPr>
      <w:fldChar w:fldCharType="end"/>
    </w:r>
  </w:p>
  <w:p w14:paraId="1D57E4B8" w14:textId="77777777" w:rsidR="00803E2C" w:rsidRDefault="00803E2C" w:rsidP="008A5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29F7" w14:textId="77777777" w:rsidR="00803E2C" w:rsidRDefault="00AA70B2" w:rsidP="00DE6BEA">
    <w:pPr>
      <w:pStyle w:val="Footer"/>
      <w:framePr w:wrap="around" w:vAnchor="text" w:hAnchor="margin" w:xAlign="right" w:y="1"/>
      <w:rPr>
        <w:rStyle w:val="PageNumber"/>
      </w:rPr>
    </w:pPr>
    <w:r>
      <w:rPr>
        <w:rStyle w:val="PageNumber"/>
      </w:rPr>
      <w:fldChar w:fldCharType="begin"/>
    </w:r>
    <w:r w:rsidR="00803E2C">
      <w:rPr>
        <w:rStyle w:val="PageNumber"/>
      </w:rPr>
      <w:instrText xml:space="preserve">PAGE  </w:instrText>
    </w:r>
    <w:r>
      <w:rPr>
        <w:rStyle w:val="PageNumber"/>
      </w:rPr>
      <w:fldChar w:fldCharType="separate"/>
    </w:r>
    <w:r w:rsidR="00B8394C">
      <w:rPr>
        <w:rStyle w:val="PageNumber"/>
        <w:noProof/>
      </w:rPr>
      <w:t>3</w:t>
    </w:r>
    <w:r>
      <w:rPr>
        <w:rStyle w:val="PageNumber"/>
      </w:rPr>
      <w:fldChar w:fldCharType="end"/>
    </w:r>
  </w:p>
  <w:p w14:paraId="3FD0EC4E" w14:textId="77777777" w:rsidR="00803E2C" w:rsidRDefault="00803E2C" w:rsidP="00AA7563">
    <w:pPr>
      <w:pStyle w:val="Footer"/>
      <w:ind w:right="360"/>
      <w:jc w:val="center"/>
      <w:rPr>
        <w:sz w:val="20"/>
        <w:szCs w:val="20"/>
      </w:rPr>
    </w:pPr>
    <w:r w:rsidRPr="00AA7563">
      <w:rPr>
        <w:sz w:val="20"/>
        <w:szCs w:val="20"/>
      </w:rPr>
      <w:t>©</w:t>
    </w:r>
    <w:r>
      <w:rPr>
        <w:sz w:val="20"/>
        <w:szCs w:val="20"/>
      </w:rPr>
      <w:t>20</w:t>
    </w:r>
    <w:r w:rsidR="003C7B0E">
      <w:rPr>
        <w:sz w:val="20"/>
        <w:szCs w:val="20"/>
      </w:rPr>
      <w:t>12</w:t>
    </w:r>
    <w:r w:rsidRPr="00AA7563">
      <w:rPr>
        <w:sz w:val="20"/>
        <w:szCs w:val="20"/>
      </w:rPr>
      <w:t xml:space="preserve"> Legal &amp; Liability Risk Management Institute</w:t>
    </w:r>
    <w:r>
      <w:rPr>
        <w:sz w:val="20"/>
        <w:szCs w:val="20"/>
      </w:rPr>
      <w:t>.</w:t>
    </w:r>
  </w:p>
  <w:p w14:paraId="4D0644AD" w14:textId="77777777" w:rsidR="00803E2C" w:rsidRPr="00AA7563" w:rsidRDefault="00803E2C" w:rsidP="00AA7563">
    <w:pPr>
      <w:pStyle w:val="Footer"/>
      <w:ind w:right="360"/>
      <w:jc w:val="center"/>
      <w:rPr>
        <w:sz w:val="20"/>
        <w:szCs w:val="20"/>
      </w:rPr>
    </w:pPr>
    <w:r w:rsidRPr="00AA7563">
      <w:rPr>
        <w:sz w:val="20"/>
        <w:szCs w:val="20"/>
      </w:rPr>
      <w:t>Reprinting of this document is prohibited without license from LLRMI.</w:t>
    </w:r>
  </w:p>
  <w:p w14:paraId="0485809C" w14:textId="77777777" w:rsidR="00803E2C" w:rsidRPr="00AA7563" w:rsidRDefault="00803E2C" w:rsidP="00AA7563">
    <w:pPr>
      <w:pStyle w:val="Footer"/>
      <w:ind w:right="360"/>
      <w:jc w:val="center"/>
      <w:rPr>
        <w:sz w:val="20"/>
        <w:szCs w:val="20"/>
      </w:rPr>
    </w:pPr>
    <w:r w:rsidRPr="00AA7563">
      <w:rPr>
        <w:sz w:val="20"/>
        <w:szCs w:val="20"/>
      </w:rPr>
      <w:t>http://www.llrmi.com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63BD" w14:textId="77777777" w:rsidR="006C623F" w:rsidRDefault="006C623F">
      <w:r>
        <w:separator/>
      </w:r>
    </w:p>
  </w:footnote>
  <w:footnote w:type="continuationSeparator" w:id="0">
    <w:p w14:paraId="13DD7B0E" w14:textId="77777777" w:rsidR="006C623F" w:rsidRDefault="006C6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632C"/>
    <w:multiLevelType w:val="hybridMultilevel"/>
    <w:tmpl w:val="7BDAD036"/>
    <w:lvl w:ilvl="0" w:tplc="21507156">
      <w:start w:val="1"/>
      <w:numFmt w:val="upperLetter"/>
      <w:lvlText w:val="%1."/>
      <w:lvlJc w:val="left"/>
      <w:pPr>
        <w:ind w:left="720" w:hanging="360"/>
      </w:pPr>
      <w:rPr>
        <w:b/>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06694"/>
    <w:multiLevelType w:val="multilevel"/>
    <w:tmpl w:val="825218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226791"/>
    <w:multiLevelType w:val="hybridMultilevel"/>
    <w:tmpl w:val="E0B29EF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58119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CAB0AAA"/>
    <w:multiLevelType w:val="multilevel"/>
    <w:tmpl w:val="4E78C2AC"/>
    <w:lvl w:ilvl="0">
      <w:start w:val="1"/>
      <w:numFmt w:val="upperRoman"/>
      <w:lvlText w:val="%1."/>
      <w:lvlJc w:val="left"/>
      <w:pPr>
        <w:tabs>
          <w:tab w:val="num" w:pos="432"/>
        </w:tabs>
        <w:ind w:left="432" w:hanging="432"/>
      </w:pPr>
      <w:rPr>
        <w:rFonts w:hint="default"/>
        <w:b w:val="0"/>
        <w:i w:val="0"/>
        <w:sz w:val="24"/>
        <w:u w:val="none"/>
      </w:rPr>
    </w:lvl>
    <w:lvl w:ilvl="1">
      <w:start w:val="1"/>
      <w:numFmt w:val="upperLetter"/>
      <w:lvlText w:val="%2."/>
      <w:lvlJc w:val="left"/>
      <w:pPr>
        <w:tabs>
          <w:tab w:val="num" w:pos="792"/>
        </w:tabs>
        <w:ind w:left="792" w:hanging="432"/>
      </w:pPr>
      <w:rPr>
        <w:rFonts w:hint="default"/>
        <w:b/>
        <w:bCs/>
      </w:rPr>
    </w:lvl>
    <w:lvl w:ilvl="2">
      <w:start w:val="1"/>
      <w:numFmt w:val="decimal"/>
      <w:lvlText w:val="%3."/>
      <w:lvlJc w:val="left"/>
      <w:pPr>
        <w:tabs>
          <w:tab w:val="num" w:pos="1152"/>
        </w:tabs>
        <w:ind w:left="1152" w:hanging="432"/>
      </w:pPr>
      <w:rPr>
        <w:rFonts w:ascii="Arial" w:eastAsia="Times New Roman" w:hAnsi="Arial" w:cs="Arial"/>
        <w:b/>
        <w:bCs w:val="0"/>
      </w:rPr>
    </w:lvl>
    <w:lvl w:ilvl="3">
      <w:start w:val="1"/>
      <w:numFmt w:val="lowerLetter"/>
      <w:lvlText w:val="%4."/>
      <w:lvlJc w:val="left"/>
      <w:pPr>
        <w:ind w:left="1440" w:hanging="360"/>
      </w:p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1986D37"/>
    <w:multiLevelType w:val="hybridMultilevel"/>
    <w:tmpl w:val="545CDE12"/>
    <w:lvl w:ilvl="0" w:tplc="EED4D3F2">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739D5"/>
    <w:multiLevelType w:val="multilevel"/>
    <w:tmpl w:val="C9820602"/>
    <w:lvl w:ilvl="0">
      <w:start w:val="6"/>
      <w:numFmt w:val="upperRoman"/>
      <w:lvlText w:val="%1."/>
      <w:lvlJc w:val="left"/>
      <w:pPr>
        <w:tabs>
          <w:tab w:val="num" w:pos="432"/>
        </w:tabs>
        <w:ind w:left="432" w:hanging="432"/>
      </w:pPr>
      <w:rPr>
        <w:rFonts w:hint="default"/>
        <w:b w:val="0"/>
        <w:i w:val="0"/>
        <w:sz w:val="24"/>
        <w:u w:val="none"/>
      </w:rPr>
    </w:lvl>
    <w:lvl w:ilvl="1">
      <w:start w:val="3"/>
      <w:numFmt w:val="upperLetter"/>
      <w:lvlText w:val="%2."/>
      <w:lvlJc w:val="left"/>
      <w:pPr>
        <w:tabs>
          <w:tab w:val="num" w:pos="792"/>
        </w:tabs>
        <w:ind w:left="792" w:hanging="432"/>
      </w:pPr>
      <w:rPr>
        <w:rFonts w:hint="default"/>
        <w:b/>
        <w:bCs/>
      </w:rPr>
    </w:lvl>
    <w:lvl w:ilvl="2">
      <w:start w:val="2"/>
      <w:numFmt w:val="decimal"/>
      <w:lvlText w:val="%3."/>
      <w:lvlJc w:val="left"/>
      <w:pPr>
        <w:tabs>
          <w:tab w:val="num" w:pos="1152"/>
        </w:tabs>
        <w:ind w:left="1152" w:hanging="432"/>
      </w:pPr>
      <w:rPr>
        <w:rFonts w:ascii="Arial" w:eastAsia="Times New Roman" w:hAnsi="Arial" w:cs="Arial" w:hint="default"/>
        <w:b/>
      </w:rPr>
    </w:lvl>
    <w:lvl w:ilvl="3">
      <w:start w:val="1"/>
      <w:numFmt w:val="lowerLetter"/>
      <w:lvlText w:val="%4."/>
      <w:lvlJc w:val="left"/>
      <w:pPr>
        <w:ind w:left="1440" w:hanging="360"/>
      </w:pPr>
      <w:rPr>
        <w:rFonts w:hint="default"/>
        <w:b/>
        <w:bCs/>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6B2773"/>
    <w:multiLevelType w:val="hybridMultilevel"/>
    <w:tmpl w:val="2B581B3A"/>
    <w:lvl w:ilvl="0" w:tplc="D73463BA">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F12F9"/>
    <w:multiLevelType w:val="hybridMultilevel"/>
    <w:tmpl w:val="552E460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4C261FE"/>
    <w:multiLevelType w:val="hybridMultilevel"/>
    <w:tmpl w:val="1F624CBA"/>
    <w:lvl w:ilvl="0" w:tplc="E9085534">
      <w:start w:val="1"/>
      <w:numFmt w:val="bullet"/>
      <w:lvlText w:val="•"/>
      <w:lvlJc w:val="left"/>
      <w:pPr>
        <w:tabs>
          <w:tab w:val="num" w:pos="720"/>
        </w:tabs>
        <w:ind w:left="720" w:hanging="360"/>
      </w:pPr>
      <w:rPr>
        <w:rFonts w:ascii="Times New Roman" w:hAnsi="Times New Roman" w:hint="default"/>
      </w:rPr>
    </w:lvl>
    <w:lvl w:ilvl="1" w:tplc="23D89922" w:tentative="1">
      <w:start w:val="1"/>
      <w:numFmt w:val="bullet"/>
      <w:lvlText w:val="•"/>
      <w:lvlJc w:val="left"/>
      <w:pPr>
        <w:tabs>
          <w:tab w:val="num" w:pos="1440"/>
        </w:tabs>
        <w:ind w:left="1440" w:hanging="360"/>
      </w:pPr>
      <w:rPr>
        <w:rFonts w:ascii="Times New Roman" w:hAnsi="Times New Roman" w:hint="default"/>
      </w:rPr>
    </w:lvl>
    <w:lvl w:ilvl="2" w:tplc="52F4E124" w:tentative="1">
      <w:start w:val="1"/>
      <w:numFmt w:val="bullet"/>
      <w:lvlText w:val="•"/>
      <w:lvlJc w:val="left"/>
      <w:pPr>
        <w:tabs>
          <w:tab w:val="num" w:pos="2160"/>
        </w:tabs>
        <w:ind w:left="2160" w:hanging="360"/>
      </w:pPr>
      <w:rPr>
        <w:rFonts w:ascii="Times New Roman" w:hAnsi="Times New Roman" w:hint="default"/>
      </w:rPr>
    </w:lvl>
    <w:lvl w:ilvl="3" w:tplc="B054F8FE" w:tentative="1">
      <w:start w:val="1"/>
      <w:numFmt w:val="bullet"/>
      <w:lvlText w:val="•"/>
      <w:lvlJc w:val="left"/>
      <w:pPr>
        <w:tabs>
          <w:tab w:val="num" w:pos="2880"/>
        </w:tabs>
        <w:ind w:left="2880" w:hanging="360"/>
      </w:pPr>
      <w:rPr>
        <w:rFonts w:ascii="Times New Roman" w:hAnsi="Times New Roman" w:hint="default"/>
      </w:rPr>
    </w:lvl>
    <w:lvl w:ilvl="4" w:tplc="C5EC6192" w:tentative="1">
      <w:start w:val="1"/>
      <w:numFmt w:val="bullet"/>
      <w:lvlText w:val="•"/>
      <w:lvlJc w:val="left"/>
      <w:pPr>
        <w:tabs>
          <w:tab w:val="num" w:pos="3600"/>
        </w:tabs>
        <w:ind w:left="3600" w:hanging="360"/>
      </w:pPr>
      <w:rPr>
        <w:rFonts w:ascii="Times New Roman" w:hAnsi="Times New Roman" w:hint="default"/>
      </w:rPr>
    </w:lvl>
    <w:lvl w:ilvl="5" w:tplc="7CD0D22E" w:tentative="1">
      <w:start w:val="1"/>
      <w:numFmt w:val="bullet"/>
      <w:lvlText w:val="•"/>
      <w:lvlJc w:val="left"/>
      <w:pPr>
        <w:tabs>
          <w:tab w:val="num" w:pos="4320"/>
        </w:tabs>
        <w:ind w:left="4320" w:hanging="360"/>
      </w:pPr>
      <w:rPr>
        <w:rFonts w:ascii="Times New Roman" w:hAnsi="Times New Roman" w:hint="default"/>
      </w:rPr>
    </w:lvl>
    <w:lvl w:ilvl="6" w:tplc="AD4E385E" w:tentative="1">
      <w:start w:val="1"/>
      <w:numFmt w:val="bullet"/>
      <w:lvlText w:val="•"/>
      <w:lvlJc w:val="left"/>
      <w:pPr>
        <w:tabs>
          <w:tab w:val="num" w:pos="5040"/>
        </w:tabs>
        <w:ind w:left="5040" w:hanging="360"/>
      </w:pPr>
      <w:rPr>
        <w:rFonts w:ascii="Times New Roman" w:hAnsi="Times New Roman" w:hint="default"/>
      </w:rPr>
    </w:lvl>
    <w:lvl w:ilvl="7" w:tplc="B7F4B3E6" w:tentative="1">
      <w:start w:val="1"/>
      <w:numFmt w:val="bullet"/>
      <w:lvlText w:val="•"/>
      <w:lvlJc w:val="left"/>
      <w:pPr>
        <w:tabs>
          <w:tab w:val="num" w:pos="5760"/>
        </w:tabs>
        <w:ind w:left="5760" w:hanging="360"/>
      </w:pPr>
      <w:rPr>
        <w:rFonts w:ascii="Times New Roman" w:hAnsi="Times New Roman" w:hint="default"/>
      </w:rPr>
    </w:lvl>
    <w:lvl w:ilvl="8" w:tplc="EB16727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6716574"/>
    <w:multiLevelType w:val="hybridMultilevel"/>
    <w:tmpl w:val="35683390"/>
    <w:lvl w:ilvl="0" w:tplc="75DA8ABE">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9717CC"/>
    <w:multiLevelType w:val="hybridMultilevel"/>
    <w:tmpl w:val="1B8074DA"/>
    <w:lvl w:ilvl="0" w:tplc="0882D0AA">
      <w:start w:val="1"/>
      <w:numFmt w:val="decimal"/>
      <w:lvlText w:val="%1."/>
      <w:lvlJc w:val="center"/>
      <w:pPr>
        <w:ind w:left="1080" w:hanging="360"/>
      </w:pPr>
      <w:rPr>
        <w:rFonts w:hint="default"/>
        <w:b/>
        <w:bCs w:val="0"/>
      </w:rPr>
    </w:lvl>
    <w:lvl w:ilvl="1" w:tplc="FFFFFFFF">
      <w:start w:val="1"/>
      <w:numFmt w:val="decimal"/>
      <w:lvlText w:val="%2."/>
      <w:lvlJc w:val="center"/>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AE4195C"/>
    <w:multiLevelType w:val="hybridMultilevel"/>
    <w:tmpl w:val="37CCD9AE"/>
    <w:lvl w:ilvl="0" w:tplc="A306BFD2">
      <w:start w:val="1"/>
      <w:numFmt w:val="decimal"/>
      <w:lvlText w:val="%1."/>
      <w:lvlJc w:val="center"/>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B87FB3"/>
    <w:multiLevelType w:val="multilevel"/>
    <w:tmpl w:val="A21C9FA6"/>
    <w:lvl w:ilvl="0">
      <w:start w:val="1"/>
      <w:numFmt w:val="bullet"/>
      <w:lvlText w:val=""/>
      <w:lvlJc w:val="left"/>
      <w:pPr>
        <w:tabs>
          <w:tab w:val="num" w:pos="1080"/>
        </w:tabs>
        <w:ind w:left="1080" w:hanging="360"/>
      </w:pPr>
      <w:rPr>
        <w:rFonts w:ascii="Symbol" w:hAnsi="Symbol" w:hint="default"/>
      </w:rPr>
    </w:lvl>
    <w:lvl w:ilvl="1">
      <w:start w:val="1"/>
      <w:numFmt w:val="upperLetter"/>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lowerRoman"/>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15:restartNumberingAfterBreak="0">
    <w:nsid w:val="357B7821"/>
    <w:multiLevelType w:val="hybridMultilevel"/>
    <w:tmpl w:val="358A4606"/>
    <w:lvl w:ilvl="0" w:tplc="04090019">
      <w:start w:val="1"/>
      <w:numFmt w:val="lowerLetter"/>
      <w:lvlText w:val="%1."/>
      <w:lvlJc w:val="left"/>
      <w:pPr>
        <w:ind w:left="720" w:hanging="360"/>
      </w:pPr>
    </w:lvl>
    <w:lvl w:ilvl="1" w:tplc="BBE618E2">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FD61F3"/>
    <w:multiLevelType w:val="hybridMultilevel"/>
    <w:tmpl w:val="D9C885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B1C5F"/>
    <w:multiLevelType w:val="hybridMultilevel"/>
    <w:tmpl w:val="5472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B07D0"/>
    <w:multiLevelType w:val="multilevel"/>
    <w:tmpl w:val="D992608A"/>
    <w:lvl w:ilvl="0">
      <w:start w:val="6"/>
      <w:numFmt w:val="upperRoman"/>
      <w:lvlText w:val="%1."/>
      <w:lvlJc w:val="left"/>
      <w:pPr>
        <w:tabs>
          <w:tab w:val="num" w:pos="432"/>
        </w:tabs>
        <w:ind w:left="432" w:hanging="432"/>
      </w:pPr>
      <w:rPr>
        <w:rFonts w:hint="default"/>
        <w:b w:val="0"/>
        <w:i w:val="0"/>
        <w:sz w:val="24"/>
        <w:u w:val="none"/>
      </w:rPr>
    </w:lvl>
    <w:lvl w:ilvl="1">
      <w:start w:val="3"/>
      <w:numFmt w:val="upperLetter"/>
      <w:lvlText w:val="%2."/>
      <w:lvlJc w:val="left"/>
      <w:pPr>
        <w:tabs>
          <w:tab w:val="num" w:pos="792"/>
        </w:tabs>
        <w:ind w:left="792" w:hanging="432"/>
      </w:pPr>
      <w:rPr>
        <w:rFonts w:hint="default"/>
        <w:b w:val="0"/>
      </w:rPr>
    </w:lvl>
    <w:lvl w:ilvl="2">
      <w:start w:val="1"/>
      <w:numFmt w:val="decimal"/>
      <w:lvlText w:val="%3."/>
      <w:lvlJc w:val="left"/>
      <w:pPr>
        <w:tabs>
          <w:tab w:val="num" w:pos="1152"/>
        </w:tabs>
        <w:ind w:left="1152" w:hanging="432"/>
      </w:pPr>
      <w:rPr>
        <w:rFonts w:ascii="Arial" w:eastAsia="Times New Roman" w:hAnsi="Arial" w:cs="Arial" w:hint="default"/>
        <w:b/>
        <w:bCs w:val="0"/>
      </w:rPr>
    </w:lvl>
    <w:lvl w:ilvl="3">
      <w:start w:val="1"/>
      <w:numFmt w:val="lowerLetter"/>
      <w:lvlText w:val="%4."/>
      <w:lvlJc w:val="left"/>
      <w:pPr>
        <w:ind w:left="1440" w:hanging="360"/>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21C54E6"/>
    <w:multiLevelType w:val="hybridMultilevel"/>
    <w:tmpl w:val="01A0AF3C"/>
    <w:lvl w:ilvl="0" w:tplc="617AF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95E84"/>
    <w:multiLevelType w:val="multilevel"/>
    <w:tmpl w:val="985C6F1A"/>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D0B33BC"/>
    <w:multiLevelType w:val="hybridMultilevel"/>
    <w:tmpl w:val="934C305E"/>
    <w:lvl w:ilvl="0" w:tplc="D73463BA">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EF500D"/>
    <w:multiLevelType w:val="hybridMultilevel"/>
    <w:tmpl w:val="0CD25AA6"/>
    <w:lvl w:ilvl="0" w:tplc="04090013">
      <w:start w:val="1"/>
      <w:numFmt w:val="upperRoman"/>
      <w:lvlText w:val="%1."/>
      <w:lvlJc w:val="right"/>
      <w:pPr>
        <w:tabs>
          <w:tab w:val="num" w:pos="540"/>
        </w:tabs>
        <w:ind w:left="54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25770F"/>
    <w:multiLevelType w:val="hybridMultilevel"/>
    <w:tmpl w:val="87D6BA16"/>
    <w:lvl w:ilvl="0" w:tplc="C52485B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3D36DFF"/>
    <w:multiLevelType w:val="multilevel"/>
    <w:tmpl w:val="0292183C"/>
    <w:lvl w:ilvl="0">
      <w:start w:val="1"/>
      <w:numFmt w:val="upperRoman"/>
      <w:pStyle w:val="Heading1"/>
      <w:lvlText w:val="%1."/>
      <w:lvlJc w:val="left"/>
      <w:pPr>
        <w:ind w:left="0" w:firstLine="0"/>
      </w:pPr>
      <w:rPr>
        <w:rFonts w:hint="default"/>
        <w:b w:val="0"/>
        <w:sz w:val="24"/>
        <w:szCs w:val="24"/>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15:restartNumberingAfterBreak="0">
    <w:nsid w:val="664C2D63"/>
    <w:multiLevelType w:val="multilevel"/>
    <w:tmpl w:val="6120704E"/>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B6832DA"/>
    <w:multiLevelType w:val="hybridMultilevel"/>
    <w:tmpl w:val="1DBE6A8C"/>
    <w:lvl w:ilvl="0" w:tplc="0F3607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2F6263"/>
    <w:multiLevelType w:val="hybridMultilevel"/>
    <w:tmpl w:val="3F2CC4E0"/>
    <w:lvl w:ilvl="0" w:tplc="DC5A1E0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E815BE"/>
    <w:multiLevelType w:val="hybridMultilevel"/>
    <w:tmpl w:val="47FCE09C"/>
    <w:lvl w:ilvl="0" w:tplc="F9666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0F2784"/>
    <w:multiLevelType w:val="hybridMultilevel"/>
    <w:tmpl w:val="3048B796"/>
    <w:lvl w:ilvl="0" w:tplc="8248832C">
      <w:start w:val="5"/>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D7F8C"/>
    <w:multiLevelType w:val="multilevel"/>
    <w:tmpl w:val="E54881D4"/>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AFE2C12"/>
    <w:multiLevelType w:val="hybridMultilevel"/>
    <w:tmpl w:val="3976EC20"/>
    <w:lvl w:ilvl="0" w:tplc="FFFFFFFF">
      <w:start w:val="1"/>
      <w:numFmt w:val="upperLetter"/>
      <w:lvlText w:val="%1."/>
      <w:lvlJc w:val="left"/>
      <w:pPr>
        <w:ind w:left="1080" w:hanging="360"/>
      </w:pPr>
      <w:rPr>
        <w:b/>
        <w:bCs w:val="0"/>
      </w:rPr>
    </w:lvl>
    <w:lvl w:ilvl="1" w:tplc="0882D0AA">
      <w:start w:val="1"/>
      <w:numFmt w:val="decimal"/>
      <w:lvlText w:val="%2."/>
      <w:lvlJc w:val="center"/>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14413898">
    <w:abstractNumId w:val="21"/>
  </w:num>
  <w:num w:numId="2" w16cid:durableId="407769882">
    <w:abstractNumId w:val="1"/>
  </w:num>
  <w:num w:numId="3" w16cid:durableId="1911385576">
    <w:abstractNumId w:val="9"/>
  </w:num>
  <w:num w:numId="4" w16cid:durableId="593251396">
    <w:abstractNumId w:val="10"/>
  </w:num>
  <w:num w:numId="5" w16cid:durableId="287930900">
    <w:abstractNumId w:val="24"/>
  </w:num>
  <w:num w:numId="6" w16cid:durableId="375471141">
    <w:abstractNumId w:val="2"/>
  </w:num>
  <w:num w:numId="7" w16cid:durableId="614480930">
    <w:abstractNumId w:val="22"/>
  </w:num>
  <w:num w:numId="8" w16cid:durableId="930164421">
    <w:abstractNumId w:val="19"/>
  </w:num>
  <w:num w:numId="9" w16cid:durableId="1764840614">
    <w:abstractNumId w:val="13"/>
  </w:num>
  <w:num w:numId="10" w16cid:durableId="886793796">
    <w:abstractNumId w:val="29"/>
  </w:num>
  <w:num w:numId="11" w16cid:durableId="504831585">
    <w:abstractNumId w:val="4"/>
  </w:num>
  <w:num w:numId="12" w16cid:durableId="328604181">
    <w:abstractNumId w:val="3"/>
  </w:num>
  <w:num w:numId="13" w16cid:durableId="1036855320">
    <w:abstractNumId w:val="23"/>
  </w:num>
  <w:num w:numId="14" w16cid:durableId="1240169676">
    <w:abstractNumId w:val="23"/>
  </w:num>
  <w:num w:numId="15" w16cid:durableId="2085880159">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9455121">
    <w:abstractNumId w:val="0"/>
  </w:num>
  <w:num w:numId="17" w16cid:durableId="565647594">
    <w:abstractNumId w:val="8"/>
  </w:num>
  <w:num w:numId="18" w16cid:durableId="283969072">
    <w:abstractNumId w:val="16"/>
  </w:num>
  <w:num w:numId="19" w16cid:durableId="338119640">
    <w:abstractNumId w:val="15"/>
  </w:num>
  <w:num w:numId="20" w16cid:durableId="1926765676">
    <w:abstractNumId w:val="28"/>
  </w:num>
  <w:num w:numId="21" w16cid:durableId="217786397">
    <w:abstractNumId w:val="20"/>
  </w:num>
  <w:num w:numId="22" w16cid:durableId="367219283">
    <w:abstractNumId w:val="7"/>
  </w:num>
  <w:num w:numId="23" w16cid:durableId="205531416">
    <w:abstractNumId w:val="18"/>
  </w:num>
  <w:num w:numId="24" w16cid:durableId="1175804100">
    <w:abstractNumId w:val="5"/>
  </w:num>
  <w:num w:numId="25" w16cid:durableId="685524831">
    <w:abstractNumId w:val="25"/>
  </w:num>
  <w:num w:numId="26" w16cid:durableId="1176264870">
    <w:abstractNumId w:val="27"/>
  </w:num>
  <w:num w:numId="27" w16cid:durableId="107044211">
    <w:abstractNumId w:val="26"/>
  </w:num>
  <w:num w:numId="28" w16cid:durableId="1498184035">
    <w:abstractNumId w:val="17"/>
  </w:num>
  <w:num w:numId="29" w16cid:durableId="415054474">
    <w:abstractNumId w:val="6"/>
  </w:num>
  <w:num w:numId="30" w16cid:durableId="1933195879">
    <w:abstractNumId w:val="30"/>
  </w:num>
  <w:num w:numId="31" w16cid:durableId="779682828">
    <w:abstractNumId w:val="11"/>
  </w:num>
  <w:num w:numId="32" w16cid:durableId="1844931584">
    <w:abstractNumId w:val="12"/>
  </w:num>
  <w:num w:numId="33" w16cid:durableId="1403886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3192"/>
    <w:rsid w:val="00013A41"/>
    <w:rsid w:val="0002609E"/>
    <w:rsid w:val="00033E10"/>
    <w:rsid w:val="00043FA7"/>
    <w:rsid w:val="0006293C"/>
    <w:rsid w:val="00065705"/>
    <w:rsid w:val="00073A8A"/>
    <w:rsid w:val="00094F74"/>
    <w:rsid w:val="00095641"/>
    <w:rsid w:val="00097DE5"/>
    <w:rsid w:val="000A5CF2"/>
    <w:rsid w:val="000A5EC1"/>
    <w:rsid w:val="000B4F41"/>
    <w:rsid w:val="000B78FC"/>
    <w:rsid w:val="000D059F"/>
    <w:rsid w:val="000D116D"/>
    <w:rsid w:val="000E4565"/>
    <w:rsid w:val="000F2913"/>
    <w:rsid w:val="0010609D"/>
    <w:rsid w:val="00112F42"/>
    <w:rsid w:val="001266BB"/>
    <w:rsid w:val="001307D3"/>
    <w:rsid w:val="00132397"/>
    <w:rsid w:val="001456F3"/>
    <w:rsid w:val="001516A8"/>
    <w:rsid w:val="0015536C"/>
    <w:rsid w:val="00165CA3"/>
    <w:rsid w:val="001B31CA"/>
    <w:rsid w:val="001E6407"/>
    <w:rsid w:val="001F69E3"/>
    <w:rsid w:val="00200B17"/>
    <w:rsid w:val="00226263"/>
    <w:rsid w:val="002271F6"/>
    <w:rsid w:val="00231A46"/>
    <w:rsid w:val="0023285E"/>
    <w:rsid w:val="00263EFF"/>
    <w:rsid w:val="00264FF3"/>
    <w:rsid w:val="00275EC2"/>
    <w:rsid w:val="00276C2A"/>
    <w:rsid w:val="00281512"/>
    <w:rsid w:val="00294452"/>
    <w:rsid w:val="00295510"/>
    <w:rsid w:val="002B1962"/>
    <w:rsid w:val="002C1DB1"/>
    <w:rsid w:val="003132A3"/>
    <w:rsid w:val="00316FB3"/>
    <w:rsid w:val="003211F0"/>
    <w:rsid w:val="00323C49"/>
    <w:rsid w:val="00332F94"/>
    <w:rsid w:val="00340154"/>
    <w:rsid w:val="003414EF"/>
    <w:rsid w:val="00350A17"/>
    <w:rsid w:val="003533AD"/>
    <w:rsid w:val="00363F44"/>
    <w:rsid w:val="00365B1B"/>
    <w:rsid w:val="00367790"/>
    <w:rsid w:val="00375CE6"/>
    <w:rsid w:val="00381BF3"/>
    <w:rsid w:val="003927AA"/>
    <w:rsid w:val="0039646D"/>
    <w:rsid w:val="003B2D77"/>
    <w:rsid w:val="003B5E87"/>
    <w:rsid w:val="003C7B0E"/>
    <w:rsid w:val="003E194A"/>
    <w:rsid w:val="003E5642"/>
    <w:rsid w:val="003E725D"/>
    <w:rsid w:val="0040068E"/>
    <w:rsid w:val="00411D30"/>
    <w:rsid w:val="00413A94"/>
    <w:rsid w:val="00420982"/>
    <w:rsid w:val="00434D9A"/>
    <w:rsid w:val="0044537F"/>
    <w:rsid w:val="004463B2"/>
    <w:rsid w:val="0046346D"/>
    <w:rsid w:val="00467302"/>
    <w:rsid w:val="004B6567"/>
    <w:rsid w:val="004C4258"/>
    <w:rsid w:val="004E09C5"/>
    <w:rsid w:val="004E7C8F"/>
    <w:rsid w:val="004F7E1F"/>
    <w:rsid w:val="00507898"/>
    <w:rsid w:val="0051542C"/>
    <w:rsid w:val="00532185"/>
    <w:rsid w:val="00561F80"/>
    <w:rsid w:val="005621A3"/>
    <w:rsid w:val="0057388C"/>
    <w:rsid w:val="00580EE6"/>
    <w:rsid w:val="00586AC8"/>
    <w:rsid w:val="00587E7B"/>
    <w:rsid w:val="00594884"/>
    <w:rsid w:val="005A58ED"/>
    <w:rsid w:val="005A7F26"/>
    <w:rsid w:val="005B460C"/>
    <w:rsid w:val="005D0FC2"/>
    <w:rsid w:val="005D2588"/>
    <w:rsid w:val="005D3FB7"/>
    <w:rsid w:val="006007E4"/>
    <w:rsid w:val="00605204"/>
    <w:rsid w:val="00613186"/>
    <w:rsid w:val="00622F9E"/>
    <w:rsid w:val="00654111"/>
    <w:rsid w:val="006577E7"/>
    <w:rsid w:val="00683192"/>
    <w:rsid w:val="00687FDE"/>
    <w:rsid w:val="00690338"/>
    <w:rsid w:val="0069152F"/>
    <w:rsid w:val="006938C1"/>
    <w:rsid w:val="00694BF7"/>
    <w:rsid w:val="006969AF"/>
    <w:rsid w:val="006A69C5"/>
    <w:rsid w:val="006A7C88"/>
    <w:rsid w:val="006C26A3"/>
    <w:rsid w:val="006C623F"/>
    <w:rsid w:val="006D2D94"/>
    <w:rsid w:val="006F2E03"/>
    <w:rsid w:val="006F4089"/>
    <w:rsid w:val="006F51A9"/>
    <w:rsid w:val="00701DAE"/>
    <w:rsid w:val="00713B57"/>
    <w:rsid w:val="00713D85"/>
    <w:rsid w:val="007207E8"/>
    <w:rsid w:val="007379FF"/>
    <w:rsid w:val="0074298A"/>
    <w:rsid w:val="00753E37"/>
    <w:rsid w:val="00756910"/>
    <w:rsid w:val="00756FBD"/>
    <w:rsid w:val="0079484C"/>
    <w:rsid w:val="007957C5"/>
    <w:rsid w:val="007A513B"/>
    <w:rsid w:val="007B2D62"/>
    <w:rsid w:val="007C6004"/>
    <w:rsid w:val="007D3DF4"/>
    <w:rsid w:val="007D6D86"/>
    <w:rsid w:val="007E2760"/>
    <w:rsid w:val="007F77CD"/>
    <w:rsid w:val="00803E2C"/>
    <w:rsid w:val="00804043"/>
    <w:rsid w:val="008136FC"/>
    <w:rsid w:val="00814415"/>
    <w:rsid w:val="00814491"/>
    <w:rsid w:val="00820929"/>
    <w:rsid w:val="008276D6"/>
    <w:rsid w:val="00861C69"/>
    <w:rsid w:val="008626B2"/>
    <w:rsid w:val="00870FA9"/>
    <w:rsid w:val="008748C3"/>
    <w:rsid w:val="00875CD7"/>
    <w:rsid w:val="00882177"/>
    <w:rsid w:val="0088380F"/>
    <w:rsid w:val="00883D5C"/>
    <w:rsid w:val="00891715"/>
    <w:rsid w:val="00894A25"/>
    <w:rsid w:val="00895986"/>
    <w:rsid w:val="008A57C5"/>
    <w:rsid w:val="008C4707"/>
    <w:rsid w:val="00935E79"/>
    <w:rsid w:val="00936408"/>
    <w:rsid w:val="0096083E"/>
    <w:rsid w:val="0097462B"/>
    <w:rsid w:val="009C4CA0"/>
    <w:rsid w:val="009D0837"/>
    <w:rsid w:val="009F3007"/>
    <w:rsid w:val="00A02A1F"/>
    <w:rsid w:val="00A07E46"/>
    <w:rsid w:val="00A134EA"/>
    <w:rsid w:val="00A260E3"/>
    <w:rsid w:val="00A43E6F"/>
    <w:rsid w:val="00A71B23"/>
    <w:rsid w:val="00A75289"/>
    <w:rsid w:val="00A831A9"/>
    <w:rsid w:val="00AA2A2F"/>
    <w:rsid w:val="00AA70B2"/>
    <w:rsid w:val="00AA7563"/>
    <w:rsid w:val="00AC1EEC"/>
    <w:rsid w:val="00AD4614"/>
    <w:rsid w:val="00B10EE2"/>
    <w:rsid w:val="00B54106"/>
    <w:rsid w:val="00B5586C"/>
    <w:rsid w:val="00B8394C"/>
    <w:rsid w:val="00B84103"/>
    <w:rsid w:val="00B8516F"/>
    <w:rsid w:val="00B90822"/>
    <w:rsid w:val="00BC73AE"/>
    <w:rsid w:val="00BD36A0"/>
    <w:rsid w:val="00BE2414"/>
    <w:rsid w:val="00BF615F"/>
    <w:rsid w:val="00C053B3"/>
    <w:rsid w:val="00C07D2F"/>
    <w:rsid w:val="00C176F4"/>
    <w:rsid w:val="00C254D9"/>
    <w:rsid w:val="00C34416"/>
    <w:rsid w:val="00C448F0"/>
    <w:rsid w:val="00C50DBF"/>
    <w:rsid w:val="00C5656B"/>
    <w:rsid w:val="00C81FC1"/>
    <w:rsid w:val="00C84AAE"/>
    <w:rsid w:val="00C94C8C"/>
    <w:rsid w:val="00CA1B53"/>
    <w:rsid w:val="00CB4F25"/>
    <w:rsid w:val="00CD0355"/>
    <w:rsid w:val="00CD4CF5"/>
    <w:rsid w:val="00CE54A7"/>
    <w:rsid w:val="00CF06F5"/>
    <w:rsid w:val="00CF53F5"/>
    <w:rsid w:val="00D1419D"/>
    <w:rsid w:val="00D3306A"/>
    <w:rsid w:val="00D46188"/>
    <w:rsid w:val="00D4628F"/>
    <w:rsid w:val="00D54966"/>
    <w:rsid w:val="00D72500"/>
    <w:rsid w:val="00D74094"/>
    <w:rsid w:val="00D833BD"/>
    <w:rsid w:val="00D90C9F"/>
    <w:rsid w:val="00DA5E79"/>
    <w:rsid w:val="00DD03AA"/>
    <w:rsid w:val="00DD22AD"/>
    <w:rsid w:val="00DE6BEA"/>
    <w:rsid w:val="00DE6DAE"/>
    <w:rsid w:val="00DF0394"/>
    <w:rsid w:val="00DF1DF0"/>
    <w:rsid w:val="00DF66AD"/>
    <w:rsid w:val="00E038B6"/>
    <w:rsid w:val="00E136D7"/>
    <w:rsid w:val="00E316D8"/>
    <w:rsid w:val="00E32C2D"/>
    <w:rsid w:val="00E335ED"/>
    <w:rsid w:val="00E43B71"/>
    <w:rsid w:val="00E47A63"/>
    <w:rsid w:val="00E6240C"/>
    <w:rsid w:val="00E673EA"/>
    <w:rsid w:val="00E8573E"/>
    <w:rsid w:val="00EC0294"/>
    <w:rsid w:val="00EC687E"/>
    <w:rsid w:val="00ED0CC2"/>
    <w:rsid w:val="00EE1B2C"/>
    <w:rsid w:val="00EE5F5D"/>
    <w:rsid w:val="00EF04AD"/>
    <w:rsid w:val="00EF0956"/>
    <w:rsid w:val="00EF13F3"/>
    <w:rsid w:val="00EF26F6"/>
    <w:rsid w:val="00EF7657"/>
    <w:rsid w:val="00F21FFE"/>
    <w:rsid w:val="00F315CA"/>
    <w:rsid w:val="00F55221"/>
    <w:rsid w:val="00F622E7"/>
    <w:rsid w:val="00F62B03"/>
    <w:rsid w:val="00F62B25"/>
    <w:rsid w:val="00F65BA6"/>
    <w:rsid w:val="00FA4136"/>
    <w:rsid w:val="00FA4ACA"/>
    <w:rsid w:val="00FA6B03"/>
    <w:rsid w:val="00FB022B"/>
    <w:rsid w:val="00FC05C2"/>
    <w:rsid w:val="00FE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F4CBE9C"/>
  <w15:chartTrackingRefBased/>
  <w15:docId w15:val="{974AD540-30AA-4218-AFC4-408BA76C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188"/>
    <w:rPr>
      <w:sz w:val="24"/>
      <w:szCs w:val="24"/>
    </w:rPr>
  </w:style>
  <w:style w:type="paragraph" w:styleId="Heading1">
    <w:name w:val="heading 1"/>
    <w:basedOn w:val="Normal"/>
    <w:next w:val="Normal"/>
    <w:qFormat/>
    <w:rsid w:val="00C5656B"/>
    <w:pPr>
      <w:keepNext/>
      <w:numPr>
        <w:numId w:val="14"/>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4C4258"/>
    <w:pPr>
      <w:keepNext/>
      <w:numPr>
        <w:ilvl w:val="1"/>
        <w:numId w:val="14"/>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C4258"/>
    <w:pPr>
      <w:keepNext/>
      <w:numPr>
        <w:ilvl w:val="2"/>
        <w:numId w:val="14"/>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4C4258"/>
    <w:pPr>
      <w:keepNext/>
      <w:numPr>
        <w:ilvl w:val="3"/>
        <w:numId w:val="14"/>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C4258"/>
    <w:pPr>
      <w:numPr>
        <w:ilvl w:val="4"/>
        <w:numId w:val="14"/>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C4258"/>
    <w:pPr>
      <w:numPr>
        <w:ilvl w:val="5"/>
        <w:numId w:val="14"/>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4C4258"/>
    <w:pPr>
      <w:numPr>
        <w:ilvl w:val="6"/>
        <w:numId w:val="14"/>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4C4258"/>
    <w:pPr>
      <w:numPr>
        <w:ilvl w:val="7"/>
        <w:numId w:val="14"/>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4C4258"/>
    <w:pPr>
      <w:numPr>
        <w:ilvl w:val="8"/>
        <w:numId w:val="14"/>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3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3211F0"/>
    <w:pPr>
      <w:tabs>
        <w:tab w:val="center" w:pos="4320"/>
        <w:tab w:val="right" w:pos="8640"/>
      </w:tabs>
    </w:pPr>
  </w:style>
  <w:style w:type="character" w:styleId="PageNumber">
    <w:name w:val="page number"/>
    <w:basedOn w:val="DefaultParagraphFont"/>
    <w:rsid w:val="003211F0"/>
  </w:style>
  <w:style w:type="paragraph" w:styleId="BalloonText">
    <w:name w:val="Balloon Text"/>
    <w:basedOn w:val="Normal"/>
    <w:semiHidden/>
    <w:rsid w:val="004463B2"/>
    <w:rPr>
      <w:rFonts w:ascii="Tahoma" w:hAnsi="Tahoma" w:cs="Tahoma"/>
      <w:sz w:val="16"/>
      <w:szCs w:val="16"/>
    </w:rPr>
  </w:style>
  <w:style w:type="paragraph" w:styleId="Header">
    <w:name w:val="header"/>
    <w:basedOn w:val="Normal"/>
    <w:rsid w:val="008A57C5"/>
    <w:pPr>
      <w:tabs>
        <w:tab w:val="center" w:pos="4320"/>
        <w:tab w:val="right" w:pos="8640"/>
      </w:tabs>
    </w:pPr>
  </w:style>
  <w:style w:type="character" w:styleId="Hyperlink">
    <w:name w:val="Hyperlink"/>
    <w:rsid w:val="008A57C5"/>
    <w:rPr>
      <w:color w:val="0000FF"/>
      <w:u w:val="single"/>
    </w:rPr>
  </w:style>
  <w:style w:type="character" w:customStyle="1" w:styleId="Heading2Char">
    <w:name w:val="Heading 2 Char"/>
    <w:link w:val="Heading2"/>
    <w:uiPriority w:val="9"/>
    <w:semiHidden/>
    <w:rsid w:val="004C4258"/>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C4258"/>
    <w:rPr>
      <w:rFonts w:ascii="Cambria" w:eastAsia="Times New Roman" w:hAnsi="Cambria" w:cs="Times New Roman"/>
      <w:b/>
      <w:bCs/>
      <w:sz w:val="26"/>
      <w:szCs w:val="26"/>
    </w:rPr>
  </w:style>
  <w:style w:type="character" w:customStyle="1" w:styleId="Heading4Char">
    <w:name w:val="Heading 4 Char"/>
    <w:link w:val="Heading4"/>
    <w:uiPriority w:val="9"/>
    <w:semiHidden/>
    <w:rsid w:val="004C4258"/>
    <w:rPr>
      <w:rFonts w:ascii="Calibri" w:eastAsia="Times New Roman" w:hAnsi="Calibri" w:cs="Times New Roman"/>
      <w:b/>
      <w:bCs/>
      <w:sz w:val="28"/>
      <w:szCs w:val="28"/>
    </w:rPr>
  </w:style>
  <w:style w:type="character" w:customStyle="1" w:styleId="Heading5Char">
    <w:name w:val="Heading 5 Char"/>
    <w:link w:val="Heading5"/>
    <w:uiPriority w:val="9"/>
    <w:semiHidden/>
    <w:rsid w:val="004C4258"/>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C4258"/>
    <w:rPr>
      <w:rFonts w:ascii="Calibri" w:eastAsia="Times New Roman" w:hAnsi="Calibri" w:cs="Times New Roman"/>
      <w:b/>
      <w:bCs/>
      <w:sz w:val="22"/>
      <w:szCs w:val="22"/>
    </w:rPr>
  </w:style>
  <w:style w:type="character" w:customStyle="1" w:styleId="Heading7Char">
    <w:name w:val="Heading 7 Char"/>
    <w:link w:val="Heading7"/>
    <w:uiPriority w:val="9"/>
    <w:semiHidden/>
    <w:rsid w:val="004C4258"/>
    <w:rPr>
      <w:rFonts w:ascii="Calibri" w:eastAsia="Times New Roman" w:hAnsi="Calibri" w:cs="Times New Roman"/>
      <w:sz w:val="24"/>
      <w:szCs w:val="24"/>
    </w:rPr>
  </w:style>
  <w:style w:type="character" w:customStyle="1" w:styleId="Heading8Char">
    <w:name w:val="Heading 8 Char"/>
    <w:link w:val="Heading8"/>
    <w:uiPriority w:val="9"/>
    <w:semiHidden/>
    <w:rsid w:val="004C4258"/>
    <w:rPr>
      <w:rFonts w:ascii="Calibri" w:eastAsia="Times New Roman" w:hAnsi="Calibri" w:cs="Times New Roman"/>
      <w:i/>
      <w:iCs/>
      <w:sz w:val="24"/>
      <w:szCs w:val="24"/>
    </w:rPr>
  </w:style>
  <w:style w:type="character" w:customStyle="1" w:styleId="Heading9Char">
    <w:name w:val="Heading 9 Char"/>
    <w:link w:val="Heading9"/>
    <w:uiPriority w:val="9"/>
    <w:semiHidden/>
    <w:rsid w:val="004C4258"/>
    <w:rPr>
      <w:rFonts w:ascii="Cambria" w:eastAsia="Times New Roman" w:hAnsi="Cambria" w:cs="Times New Roman"/>
      <w:sz w:val="22"/>
      <w:szCs w:val="22"/>
    </w:rPr>
  </w:style>
  <w:style w:type="paragraph" w:styleId="ListParagraph">
    <w:name w:val="List Paragraph"/>
    <w:basedOn w:val="Normal"/>
    <w:uiPriority w:val="34"/>
    <w:qFormat/>
    <w:rsid w:val="008136FC"/>
    <w:pPr>
      <w:ind w:left="720"/>
    </w:pPr>
  </w:style>
  <w:style w:type="character" w:styleId="Strong">
    <w:name w:val="Strong"/>
    <w:uiPriority w:val="22"/>
    <w:qFormat/>
    <w:rsid w:val="00F622E7"/>
    <w:rPr>
      <w:b/>
      <w:bCs/>
    </w:rPr>
  </w:style>
  <w:style w:type="paragraph" w:styleId="NormalWeb">
    <w:name w:val="Normal (Web)"/>
    <w:basedOn w:val="Normal"/>
    <w:uiPriority w:val="99"/>
    <w:semiHidden/>
    <w:unhideWhenUsed/>
    <w:rsid w:val="00F62B25"/>
    <w:pPr>
      <w:spacing w:before="360" w:after="360"/>
    </w:pPr>
  </w:style>
  <w:style w:type="character" w:styleId="CommentReference">
    <w:name w:val="annotation reference"/>
    <w:uiPriority w:val="99"/>
    <w:semiHidden/>
    <w:unhideWhenUsed/>
    <w:rsid w:val="00200B17"/>
    <w:rPr>
      <w:sz w:val="16"/>
      <w:szCs w:val="16"/>
    </w:rPr>
  </w:style>
  <w:style w:type="paragraph" w:styleId="CommentText">
    <w:name w:val="annotation text"/>
    <w:basedOn w:val="Normal"/>
    <w:link w:val="CommentTextChar"/>
    <w:uiPriority w:val="99"/>
    <w:unhideWhenUsed/>
    <w:rsid w:val="00200B17"/>
    <w:rPr>
      <w:sz w:val="20"/>
      <w:szCs w:val="20"/>
    </w:rPr>
  </w:style>
  <w:style w:type="character" w:customStyle="1" w:styleId="CommentTextChar">
    <w:name w:val="Comment Text Char"/>
    <w:basedOn w:val="DefaultParagraphFont"/>
    <w:link w:val="CommentText"/>
    <w:uiPriority w:val="99"/>
    <w:rsid w:val="00200B17"/>
  </w:style>
  <w:style w:type="paragraph" w:styleId="CommentSubject">
    <w:name w:val="annotation subject"/>
    <w:basedOn w:val="CommentText"/>
    <w:next w:val="CommentText"/>
    <w:link w:val="CommentSubjectChar"/>
    <w:uiPriority w:val="99"/>
    <w:semiHidden/>
    <w:unhideWhenUsed/>
    <w:rsid w:val="00200B17"/>
    <w:rPr>
      <w:b/>
      <w:bCs/>
    </w:rPr>
  </w:style>
  <w:style w:type="character" w:customStyle="1" w:styleId="CommentSubjectChar">
    <w:name w:val="Comment Subject Char"/>
    <w:link w:val="CommentSubject"/>
    <w:uiPriority w:val="99"/>
    <w:semiHidden/>
    <w:rsid w:val="00200B17"/>
    <w:rPr>
      <w:b/>
      <w:bCs/>
    </w:rPr>
  </w:style>
  <w:style w:type="paragraph" w:styleId="Revision">
    <w:name w:val="Revision"/>
    <w:hidden/>
    <w:uiPriority w:val="99"/>
    <w:semiHidden/>
    <w:rsid w:val="00200B17"/>
    <w:rPr>
      <w:sz w:val="24"/>
      <w:szCs w:val="24"/>
    </w:rPr>
  </w:style>
  <w:style w:type="paragraph" w:customStyle="1" w:styleId="pf0">
    <w:name w:val="pf0"/>
    <w:basedOn w:val="Normal"/>
    <w:rsid w:val="00CF53F5"/>
    <w:pPr>
      <w:spacing w:before="100" w:beforeAutospacing="1" w:after="100" w:afterAutospacing="1"/>
    </w:pPr>
  </w:style>
  <w:style w:type="character" w:customStyle="1" w:styleId="cf01">
    <w:name w:val="cf01"/>
    <w:rsid w:val="00CF53F5"/>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39046">
      <w:bodyDiv w:val="1"/>
      <w:marLeft w:val="0"/>
      <w:marRight w:val="0"/>
      <w:marTop w:val="0"/>
      <w:marBottom w:val="0"/>
      <w:divBdr>
        <w:top w:val="none" w:sz="0" w:space="0" w:color="auto"/>
        <w:left w:val="none" w:sz="0" w:space="0" w:color="auto"/>
        <w:bottom w:val="none" w:sz="0" w:space="0" w:color="auto"/>
        <w:right w:val="none" w:sz="0" w:space="0" w:color="auto"/>
      </w:divBdr>
      <w:divsChild>
        <w:div w:id="955990451">
          <w:marLeft w:val="0"/>
          <w:marRight w:val="0"/>
          <w:marTop w:val="0"/>
          <w:marBottom w:val="0"/>
          <w:divBdr>
            <w:top w:val="none" w:sz="0" w:space="0" w:color="auto"/>
            <w:left w:val="none" w:sz="0" w:space="0" w:color="auto"/>
            <w:bottom w:val="none" w:sz="0" w:space="0" w:color="auto"/>
            <w:right w:val="none" w:sz="0" w:space="0" w:color="auto"/>
          </w:divBdr>
          <w:divsChild>
            <w:div w:id="12340403">
              <w:marLeft w:val="0"/>
              <w:marRight w:val="0"/>
              <w:marTop w:val="0"/>
              <w:marBottom w:val="0"/>
              <w:divBdr>
                <w:top w:val="none" w:sz="0" w:space="0" w:color="auto"/>
                <w:left w:val="none" w:sz="0" w:space="0" w:color="auto"/>
                <w:bottom w:val="none" w:sz="0" w:space="0" w:color="auto"/>
                <w:right w:val="none" w:sz="0" w:space="0" w:color="auto"/>
              </w:divBdr>
            </w:div>
            <w:div w:id="5484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48800">
      <w:bodyDiv w:val="1"/>
      <w:marLeft w:val="0"/>
      <w:marRight w:val="0"/>
      <w:marTop w:val="0"/>
      <w:marBottom w:val="0"/>
      <w:divBdr>
        <w:top w:val="none" w:sz="0" w:space="0" w:color="auto"/>
        <w:left w:val="none" w:sz="0" w:space="0" w:color="auto"/>
        <w:bottom w:val="none" w:sz="0" w:space="0" w:color="auto"/>
        <w:right w:val="none" w:sz="0" w:space="0" w:color="auto"/>
      </w:divBdr>
    </w:div>
    <w:div w:id="752358171">
      <w:bodyDiv w:val="1"/>
      <w:marLeft w:val="0"/>
      <w:marRight w:val="0"/>
      <w:marTop w:val="0"/>
      <w:marBottom w:val="0"/>
      <w:divBdr>
        <w:top w:val="none" w:sz="0" w:space="0" w:color="auto"/>
        <w:left w:val="none" w:sz="0" w:space="0" w:color="auto"/>
        <w:bottom w:val="none" w:sz="0" w:space="0" w:color="auto"/>
        <w:right w:val="none" w:sz="0" w:space="0" w:color="auto"/>
      </w:divBdr>
      <w:divsChild>
        <w:div w:id="1906139397">
          <w:marLeft w:val="0"/>
          <w:marRight w:val="0"/>
          <w:marTop w:val="0"/>
          <w:marBottom w:val="0"/>
          <w:divBdr>
            <w:top w:val="none" w:sz="0" w:space="0" w:color="auto"/>
            <w:left w:val="none" w:sz="0" w:space="0" w:color="auto"/>
            <w:bottom w:val="none" w:sz="0" w:space="0" w:color="auto"/>
            <w:right w:val="none" w:sz="0" w:space="0" w:color="auto"/>
          </w:divBdr>
          <w:divsChild>
            <w:div w:id="301497557">
              <w:marLeft w:val="0"/>
              <w:marRight w:val="0"/>
              <w:marTop w:val="0"/>
              <w:marBottom w:val="0"/>
              <w:divBdr>
                <w:top w:val="none" w:sz="0" w:space="0" w:color="auto"/>
                <w:left w:val="none" w:sz="0" w:space="0" w:color="auto"/>
                <w:bottom w:val="none" w:sz="0" w:space="0" w:color="auto"/>
                <w:right w:val="none" w:sz="0" w:space="0" w:color="auto"/>
              </w:divBdr>
            </w:div>
            <w:div w:id="7565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37148">
      <w:bodyDiv w:val="1"/>
      <w:marLeft w:val="0"/>
      <w:marRight w:val="0"/>
      <w:marTop w:val="0"/>
      <w:marBottom w:val="0"/>
      <w:divBdr>
        <w:top w:val="none" w:sz="0" w:space="0" w:color="auto"/>
        <w:left w:val="none" w:sz="0" w:space="0" w:color="auto"/>
        <w:bottom w:val="none" w:sz="0" w:space="0" w:color="auto"/>
        <w:right w:val="none" w:sz="0" w:space="0" w:color="auto"/>
      </w:divBdr>
      <w:divsChild>
        <w:div w:id="820804118">
          <w:marLeft w:val="0"/>
          <w:marRight w:val="0"/>
          <w:marTop w:val="0"/>
          <w:marBottom w:val="0"/>
          <w:divBdr>
            <w:top w:val="none" w:sz="0" w:space="0" w:color="auto"/>
            <w:left w:val="none" w:sz="0" w:space="0" w:color="auto"/>
            <w:bottom w:val="none" w:sz="0" w:space="0" w:color="auto"/>
            <w:right w:val="none" w:sz="0" w:space="0" w:color="auto"/>
          </w:divBdr>
        </w:div>
      </w:divsChild>
    </w:div>
    <w:div w:id="1160734706">
      <w:bodyDiv w:val="1"/>
      <w:marLeft w:val="0"/>
      <w:marRight w:val="0"/>
      <w:marTop w:val="0"/>
      <w:marBottom w:val="0"/>
      <w:divBdr>
        <w:top w:val="none" w:sz="0" w:space="0" w:color="auto"/>
        <w:left w:val="none" w:sz="0" w:space="0" w:color="auto"/>
        <w:bottom w:val="none" w:sz="0" w:space="0" w:color="auto"/>
        <w:right w:val="none" w:sz="0" w:space="0" w:color="auto"/>
      </w:divBdr>
      <w:divsChild>
        <w:div w:id="848373824">
          <w:marLeft w:val="0"/>
          <w:marRight w:val="0"/>
          <w:marTop w:val="0"/>
          <w:marBottom w:val="0"/>
          <w:divBdr>
            <w:top w:val="none" w:sz="0" w:space="0" w:color="auto"/>
            <w:left w:val="none" w:sz="0" w:space="0" w:color="auto"/>
            <w:bottom w:val="none" w:sz="0" w:space="0" w:color="auto"/>
            <w:right w:val="none" w:sz="0" w:space="0" w:color="auto"/>
          </w:divBdr>
          <w:divsChild>
            <w:div w:id="693189534">
              <w:marLeft w:val="0"/>
              <w:marRight w:val="0"/>
              <w:marTop w:val="0"/>
              <w:marBottom w:val="0"/>
              <w:divBdr>
                <w:top w:val="none" w:sz="0" w:space="0" w:color="auto"/>
                <w:left w:val="none" w:sz="0" w:space="0" w:color="auto"/>
                <w:bottom w:val="none" w:sz="0" w:space="0" w:color="auto"/>
                <w:right w:val="none" w:sz="0" w:space="0" w:color="auto"/>
              </w:divBdr>
            </w:div>
            <w:div w:id="214657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9055">
      <w:bodyDiv w:val="1"/>
      <w:marLeft w:val="0"/>
      <w:marRight w:val="0"/>
      <w:marTop w:val="0"/>
      <w:marBottom w:val="0"/>
      <w:divBdr>
        <w:top w:val="none" w:sz="0" w:space="0" w:color="auto"/>
        <w:left w:val="none" w:sz="0" w:space="0" w:color="auto"/>
        <w:bottom w:val="none" w:sz="0" w:space="0" w:color="auto"/>
        <w:right w:val="none" w:sz="0" w:space="0" w:color="auto"/>
      </w:divBdr>
    </w:div>
    <w:div w:id="1695766847">
      <w:bodyDiv w:val="1"/>
      <w:marLeft w:val="0"/>
      <w:marRight w:val="0"/>
      <w:marTop w:val="0"/>
      <w:marBottom w:val="0"/>
      <w:divBdr>
        <w:top w:val="none" w:sz="0" w:space="0" w:color="auto"/>
        <w:left w:val="none" w:sz="0" w:space="0" w:color="auto"/>
        <w:bottom w:val="none" w:sz="0" w:space="0" w:color="auto"/>
        <w:right w:val="none" w:sz="0" w:space="0" w:color="auto"/>
      </w:divBdr>
      <w:divsChild>
        <w:div w:id="1285891224">
          <w:marLeft w:val="0"/>
          <w:marRight w:val="0"/>
          <w:marTop w:val="0"/>
          <w:marBottom w:val="0"/>
          <w:divBdr>
            <w:top w:val="none" w:sz="0" w:space="0" w:color="auto"/>
            <w:left w:val="none" w:sz="0" w:space="0" w:color="auto"/>
            <w:bottom w:val="none" w:sz="0" w:space="0" w:color="auto"/>
            <w:right w:val="none" w:sz="0" w:space="0" w:color="auto"/>
          </w:divBdr>
          <w:divsChild>
            <w:div w:id="184171178">
              <w:marLeft w:val="0"/>
              <w:marRight w:val="0"/>
              <w:marTop w:val="0"/>
              <w:marBottom w:val="0"/>
              <w:divBdr>
                <w:top w:val="none" w:sz="0" w:space="0" w:color="auto"/>
                <w:left w:val="none" w:sz="0" w:space="0" w:color="auto"/>
                <w:bottom w:val="none" w:sz="0" w:space="0" w:color="auto"/>
                <w:right w:val="none" w:sz="0" w:space="0" w:color="auto"/>
              </w:divBdr>
            </w:div>
            <w:div w:id="5786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9482">
      <w:bodyDiv w:val="1"/>
      <w:marLeft w:val="0"/>
      <w:marRight w:val="0"/>
      <w:marTop w:val="0"/>
      <w:marBottom w:val="0"/>
      <w:divBdr>
        <w:top w:val="none" w:sz="0" w:space="0" w:color="auto"/>
        <w:left w:val="none" w:sz="0" w:space="0" w:color="auto"/>
        <w:bottom w:val="none" w:sz="0" w:space="0" w:color="auto"/>
        <w:right w:val="none" w:sz="0" w:space="0" w:color="auto"/>
      </w:divBdr>
      <w:divsChild>
        <w:div w:id="1944528138">
          <w:marLeft w:val="0"/>
          <w:marRight w:val="0"/>
          <w:marTop w:val="0"/>
          <w:marBottom w:val="0"/>
          <w:divBdr>
            <w:top w:val="none" w:sz="0" w:space="0" w:color="auto"/>
            <w:left w:val="none" w:sz="0" w:space="0" w:color="auto"/>
            <w:bottom w:val="none" w:sz="0" w:space="0" w:color="auto"/>
            <w:right w:val="none" w:sz="0" w:space="0" w:color="auto"/>
          </w:divBdr>
          <w:divsChild>
            <w:div w:id="280695483">
              <w:marLeft w:val="0"/>
              <w:marRight w:val="0"/>
              <w:marTop w:val="0"/>
              <w:marBottom w:val="0"/>
              <w:divBdr>
                <w:top w:val="none" w:sz="0" w:space="0" w:color="auto"/>
                <w:left w:val="none" w:sz="0" w:space="0" w:color="auto"/>
                <w:bottom w:val="none" w:sz="0" w:space="0" w:color="auto"/>
                <w:right w:val="none" w:sz="0" w:space="0" w:color="auto"/>
              </w:divBdr>
            </w:div>
            <w:div w:id="474763737">
              <w:marLeft w:val="0"/>
              <w:marRight w:val="0"/>
              <w:marTop w:val="0"/>
              <w:marBottom w:val="0"/>
              <w:divBdr>
                <w:top w:val="none" w:sz="0" w:space="0" w:color="auto"/>
                <w:left w:val="none" w:sz="0" w:space="0" w:color="auto"/>
                <w:bottom w:val="none" w:sz="0" w:space="0" w:color="auto"/>
                <w:right w:val="none" w:sz="0" w:space="0" w:color="auto"/>
              </w:divBdr>
            </w:div>
            <w:div w:id="553348578">
              <w:marLeft w:val="0"/>
              <w:marRight w:val="0"/>
              <w:marTop w:val="0"/>
              <w:marBottom w:val="0"/>
              <w:divBdr>
                <w:top w:val="none" w:sz="0" w:space="0" w:color="auto"/>
                <w:left w:val="none" w:sz="0" w:space="0" w:color="auto"/>
                <w:bottom w:val="none" w:sz="0" w:space="0" w:color="auto"/>
                <w:right w:val="none" w:sz="0" w:space="0" w:color="auto"/>
              </w:divBdr>
            </w:div>
            <w:div w:id="5702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LLRMI</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Ryan</dc:creator>
  <cp:keywords/>
  <cp:lastModifiedBy>Michele Hill</cp:lastModifiedBy>
  <cp:revision>2</cp:revision>
  <cp:lastPrinted>2006-06-06T18:19:00Z</cp:lastPrinted>
  <dcterms:created xsi:type="dcterms:W3CDTF">2022-11-08T21:17:00Z</dcterms:created>
  <dcterms:modified xsi:type="dcterms:W3CDTF">2022-11-08T21:17:00Z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c8c29b51f4cc373dd55d7cc3bc323a6a53096323820ba985e205dc7a753f5453</vt:lpwstr>
  </property>
</Properties>
</file>